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70AA4" w:rsidRPr="00796CE3" w:rsidRDefault="003C117B">
      <w:pPr>
        <w:rPr>
          <w:rFonts w:cs="Arial"/>
          <w:color w:val="auto"/>
          <w:sz w:val="24"/>
          <w:szCs w:val="24"/>
        </w:rPr>
      </w:pPr>
      <w:bookmarkStart w:id="0" w:name="h.gjdgxs" w:colFirst="0" w:colLast="0"/>
      <w:bookmarkStart w:id="1" w:name="_GoBack"/>
      <w:bookmarkEnd w:id="0"/>
      <w:bookmarkEnd w:id="1"/>
      <w:r w:rsidRPr="00796CE3">
        <w:rPr>
          <w:rFonts w:cs="Arial"/>
          <w:noProof/>
          <w:color w:val="auto"/>
          <w:sz w:val="24"/>
          <w:szCs w:val="24"/>
          <w:lang w:val="en-US"/>
        </w:rPr>
        <w:drawing>
          <wp:anchor distT="0" distB="0" distL="114300" distR="114300" simplePos="0" relativeHeight="251658240" behindDoc="0" locked="0" layoutInCell="0" hidden="0" allowOverlap="0" wp14:anchorId="19766491" wp14:editId="19766492">
            <wp:simplePos x="0" y="0"/>
            <wp:positionH relativeFrom="margin">
              <wp:posOffset>1091565</wp:posOffset>
            </wp:positionH>
            <wp:positionV relativeFrom="paragraph">
              <wp:posOffset>-205739</wp:posOffset>
            </wp:positionV>
            <wp:extent cx="3582670" cy="113665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3582670" cy="1136650"/>
                    </a:xfrm>
                    <a:prstGeom prst="rect">
                      <a:avLst/>
                    </a:prstGeom>
                    <a:ln/>
                  </pic:spPr>
                </pic:pic>
              </a:graphicData>
            </a:graphic>
          </wp:anchor>
        </w:drawing>
      </w:r>
      <w:r w:rsidRPr="00796CE3">
        <w:rPr>
          <w:rFonts w:cs="Arial"/>
          <w:color w:val="auto"/>
          <w:sz w:val="24"/>
          <w:szCs w:val="24"/>
        </w:rPr>
        <w:t xml:space="preserve"> </w:t>
      </w:r>
    </w:p>
    <w:p w:rsidR="00870AA4" w:rsidRPr="00796CE3" w:rsidRDefault="00870AA4">
      <w:pPr>
        <w:rPr>
          <w:rFonts w:cs="Arial"/>
          <w:color w:val="auto"/>
          <w:sz w:val="24"/>
          <w:szCs w:val="24"/>
        </w:rPr>
      </w:pPr>
    </w:p>
    <w:p w:rsidR="00870AA4" w:rsidRPr="00796CE3" w:rsidRDefault="003C117B">
      <w:pPr>
        <w:jc w:val="center"/>
        <w:rPr>
          <w:rFonts w:ascii="Alega-Bold" w:hAnsi="Alega-Bold" w:cs="Arial"/>
          <w:color w:val="auto"/>
          <w:sz w:val="36"/>
          <w:szCs w:val="36"/>
        </w:rPr>
      </w:pPr>
      <w:r w:rsidRPr="00796CE3">
        <w:rPr>
          <w:rFonts w:ascii="Alega-Bold" w:eastAsia="Alega-Bold" w:hAnsi="Alega-Bold" w:cs="Arial"/>
          <w:color w:val="auto"/>
          <w:sz w:val="36"/>
          <w:szCs w:val="36"/>
        </w:rPr>
        <w:t>Schoolondersteuningsprofiel</w:t>
      </w:r>
    </w:p>
    <w:p w:rsidR="00870AA4" w:rsidRPr="00796CE3" w:rsidRDefault="00431E37">
      <w:pPr>
        <w:jc w:val="center"/>
        <w:rPr>
          <w:rFonts w:ascii="Alega-Bold" w:hAnsi="Alega-Bold" w:cs="Arial"/>
          <w:color w:val="auto"/>
          <w:sz w:val="36"/>
          <w:szCs w:val="36"/>
        </w:rPr>
      </w:pPr>
      <w:r>
        <w:rPr>
          <w:rFonts w:ascii="Alega-Bold" w:eastAsia="Alega-Bold" w:hAnsi="Alega-Bold" w:cs="Arial"/>
          <w:color w:val="auto"/>
          <w:sz w:val="36"/>
          <w:szCs w:val="36"/>
        </w:rPr>
        <w:t>201</w:t>
      </w:r>
      <w:r w:rsidR="000A4F1B">
        <w:rPr>
          <w:rFonts w:ascii="Alega-Bold" w:eastAsia="Alega-Bold" w:hAnsi="Alega-Bold" w:cs="Arial"/>
          <w:color w:val="auto"/>
          <w:sz w:val="36"/>
          <w:szCs w:val="36"/>
        </w:rPr>
        <w:t>9-2020</w:t>
      </w:r>
      <w:r w:rsidR="00796CE3" w:rsidRPr="00796CE3">
        <w:rPr>
          <w:rFonts w:ascii="Alega-Bold" w:eastAsia="Alega-Bold" w:hAnsi="Alega-Bold" w:cs="Arial"/>
          <w:color w:val="auto"/>
          <w:sz w:val="36"/>
          <w:szCs w:val="36"/>
        </w:rPr>
        <w:br/>
      </w: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Default="00870AA4">
      <w:pPr>
        <w:rPr>
          <w:rFonts w:cs="Arial"/>
          <w:color w:val="auto"/>
          <w:sz w:val="24"/>
          <w:szCs w:val="24"/>
        </w:rPr>
      </w:pPr>
    </w:p>
    <w:p w:rsidR="002833D9" w:rsidRDefault="002833D9">
      <w:pPr>
        <w:rPr>
          <w:rFonts w:cs="Arial"/>
          <w:color w:val="auto"/>
          <w:sz w:val="24"/>
          <w:szCs w:val="24"/>
        </w:rPr>
      </w:pPr>
    </w:p>
    <w:p w:rsidR="002833D9" w:rsidRDefault="002833D9">
      <w:pPr>
        <w:rPr>
          <w:rFonts w:cs="Arial"/>
          <w:color w:val="auto"/>
          <w:sz w:val="24"/>
          <w:szCs w:val="24"/>
        </w:rPr>
      </w:pPr>
    </w:p>
    <w:p w:rsidR="002833D9" w:rsidRDefault="002833D9">
      <w:pPr>
        <w:rPr>
          <w:rFonts w:cs="Arial"/>
          <w:color w:val="auto"/>
          <w:sz w:val="24"/>
          <w:szCs w:val="24"/>
        </w:rPr>
      </w:pPr>
    </w:p>
    <w:p w:rsidR="002833D9" w:rsidRDefault="002833D9">
      <w:pPr>
        <w:rPr>
          <w:rFonts w:cs="Arial"/>
          <w:color w:val="auto"/>
          <w:sz w:val="24"/>
          <w:szCs w:val="24"/>
        </w:rPr>
      </w:pPr>
    </w:p>
    <w:p w:rsidR="002833D9" w:rsidRPr="00796CE3" w:rsidRDefault="002833D9">
      <w:pPr>
        <w:rPr>
          <w:rFonts w:cs="Arial"/>
          <w:color w:val="auto"/>
          <w:sz w:val="24"/>
          <w:szCs w:val="24"/>
        </w:rPr>
      </w:pPr>
    </w:p>
    <w:p w:rsidR="00870AA4" w:rsidRPr="00796CE3" w:rsidRDefault="00870AA4">
      <w:pPr>
        <w:rPr>
          <w:rFonts w:cs="Arial"/>
          <w:color w:val="auto"/>
          <w:sz w:val="24"/>
          <w:szCs w:val="24"/>
        </w:rPr>
      </w:pPr>
    </w:p>
    <w:p w:rsidR="00BB6C6D" w:rsidRDefault="00BB6C6D">
      <w:pPr>
        <w:rPr>
          <w:rFonts w:cs="Arial"/>
          <w:b/>
          <w:color w:val="auto"/>
          <w:sz w:val="28"/>
          <w:szCs w:val="28"/>
        </w:rPr>
      </w:pPr>
      <w:r>
        <w:rPr>
          <w:rFonts w:cs="Arial"/>
          <w:b/>
          <w:color w:val="auto"/>
          <w:sz w:val="28"/>
          <w:szCs w:val="28"/>
        </w:rPr>
        <w:br w:type="page"/>
      </w:r>
    </w:p>
    <w:p w:rsidR="007B119E" w:rsidRDefault="00796CE3" w:rsidP="00796CE3">
      <w:pPr>
        <w:spacing w:line="360" w:lineRule="auto"/>
        <w:rPr>
          <w:rFonts w:cs="Arial"/>
          <w:b/>
          <w:color w:val="auto"/>
          <w:sz w:val="28"/>
          <w:szCs w:val="28"/>
        </w:rPr>
      </w:pPr>
      <w:r w:rsidRPr="00A10908">
        <w:rPr>
          <w:rFonts w:cs="Arial"/>
          <w:b/>
          <w:color w:val="auto"/>
          <w:sz w:val="28"/>
          <w:szCs w:val="28"/>
        </w:rPr>
        <w:lastRenderedPageBreak/>
        <w:t>Inhoudsopgave</w:t>
      </w:r>
    </w:p>
    <w:sdt>
      <w:sdtPr>
        <w:rPr>
          <w:rFonts w:ascii="Arial" w:eastAsia="Times New Roman" w:hAnsi="Arial" w:cs="Times New Roman"/>
          <w:color w:val="000000"/>
          <w:sz w:val="22"/>
          <w:szCs w:val="22"/>
        </w:rPr>
        <w:id w:val="-533957468"/>
        <w:docPartObj>
          <w:docPartGallery w:val="Table of Contents"/>
          <w:docPartUnique/>
        </w:docPartObj>
      </w:sdtPr>
      <w:sdtEndPr>
        <w:rPr>
          <w:b/>
          <w:bCs/>
        </w:rPr>
      </w:sdtEndPr>
      <w:sdtContent>
        <w:p w:rsidR="007B119E" w:rsidRDefault="007B119E">
          <w:pPr>
            <w:pStyle w:val="Kopvaninhoudsopgave"/>
          </w:pPr>
          <w:r>
            <w:t>Inhoud</w:t>
          </w:r>
        </w:p>
        <w:p w:rsidR="007B119E" w:rsidRDefault="007B119E">
          <w:pPr>
            <w:pStyle w:val="Inhopg1"/>
            <w:tabs>
              <w:tab w:val="left" w:pos="440"/>
              <w:tab w:val="right" w:leader="dot" w:pos="9622"/>
            </w:tabs>
            <w:rPr>
              <w:rFonts w:eastAsiaTheme="minorEastAsia"/>
              <w:noProof/>
              <w:lang w:val="nl-NL" w:eastAsia="nl-NL"/>
            </w:rPr>
          </w:pPr>
          <w:r>
            <w:fldChar w:fldCharType="begin"/>
          </w:r>
          <w:r>
            <w:instrText xml:space="preserve"> TOC \o "1-3" \h \z \u </w:instrText>
          </w:r>
          <w:r>
            <w:fldChar w:fldCharType="separate"/>
          </w:r>
          <w:hyperlink w:anchor="_Toc14428978" w:history="1">
            <w:r w:rsidRPr="00D739B4">
              <w:rPr>
                <w:rStyle w:val="Hyperlink"/>
                <w:noProof/>
              </w:rPr>
              <w:t>1.</w:t>
            </w:r>
            <w:r>
              <w:rPr>
                <w:rFonts w:eastAsiaTheme="minorEastAsia"/>
                <w:noProof/>
                <w:lang w:val="nl-NL" w:eastAsia="nl-NL"/>
              </w:rPr>
              <w:tab/>
            </w:r>
            <w:r w:rsidRPr="00D739B4">
              <w:rPr>
                <w:rStyle w:val="Hyperlink"/>
                <w:noProof/>
              </w:rPr>
              <w:t>Gegevens van onze school</w:t>
            </w:r>
            <w:r>
              <w:rPr>
                <w:noProof/>
                <w:webHidden/>
              </w:rPr>
              <w:tab/>
            </w:r>
            <w:r>
              <w:rPr>
                <w:noProof/>
                <w:webHidden/>
              </w:rPr>
              <w:fldChar w:fldCharType="begin"/>
            </w:r>
            <w:r>
              <w:rPr>
                <w:noProof/>
                <w:webHidden/>
              </w:rPr>
              <w:instrText xml:space="preserve"> PAGEREF _Toc14428978 \h </w:instrText>
            </w:r>
            <w:r>
              <w:rPr>
                <w:noProof/>
                <w:webHidden/>
              </w:rPr>
            </w:r>
            <w:r>
              <w:rPr>
                <w:noProof/>
                <w:webHidden/>
              </w:rPr>
              <w:fldChar w:fldCharType="separate"/>
            </w:r>
            <w:r w:rsidR="002626B1">
              <w:rPr>
                <w:noProof/>
                <w:webHidden/>
              </w:rPr>
              <w:t>3</w:t>
            </w:r>
            <w:r>
              <w:rPr>
                <w:noProof/>
                <w:webHidden/>
              </w:rPr>
              <w:fldChar w:fldCharType="end"/>
            </w:r>
          </w:hyperlink>
        </w:p>
        <w:p w:rsidR="007B119E" w:rsidRDefault="00733249">
          <w:pPr>
            <w:pStyle w:val="Inhopg1"/>
            <w:tabs>
              <w:tab w:val="left" w:pos="440"/>
              <w:tab w:val="right" w:leader="dot" w:pos="9622"/>
            </w:tabs>
            <w:rPr>
              <w:rFonts w:eastAsiaTheme="minorEastAsia"/>
              <w:noProof/>
              <w:lang w:val="nl-NL" w:eastAsia="nl-NL"/>
            </w:rPr>
          </w:pPr>
          <w:hyperlink w:anchor="_Toc14428979" w:history="1">
            <w:r w:rsidR="007B119E" w:rsidRPr="00D739B4">
              <w:rPr>
                <w:rStyle w:val="Hyperlink"/>
                <w:noProof/>
              </w:rPr>
              <w:t>2.</w:t>
            </w:r>
            <w:r w:rsidR="007B119E">
              <w:rPr>
                <w:rFonts w:eastAsiaTheme="minorEastAsia"/>
                <w:noProof/>
                <w:lang w:val="nl-NL" w:eastAsia="nl-NL"/>
              </w:rPr>
              <w:tab/>
            </w:r>
            <w:r w:rsidR="007B119E" w:rsidRPr="00D739B4">
              <w:rPr>
                <w:rStyle w:val="Hyperlink"/>
                <w:noProof/>
              </w:rPr>
              <w:t>Missie en visie van onze school</w:t>
            </w:r>
            <w:r w:rsidR="007B119E">
              <w:rPr>
                <w:noProof/>
                <w:webHidden/>
              </w:rPr>
              <w:tab/>
            </w:r>
            <w:r w:rsidR="007B119E">
              <w:rPr>
                <w:noProof/>
                <w:webHidden/>
              </w:rPr>
              <w:fldChar w:fldCharType="begin"/>
            </w:r>
            <w:r w:rsidR="007B119E">
              <w:rPr>
                <w:noProof/>
                <w:webHidden/>
              </w:rPr>
              <w:instrText xml:space="preserve"> PAGEREF _Toc14428979 \h </w:instrText>
            </w:r>
            <w:r w:rsidR="007B119E">
              <w:rPr>
                <w:noProof/>
                <w:webHidden/>
              </w:rPr>
            </w:r>
            <w:r w:rsidR="007B119E">
              <w:rPr>
                <w:noProof/>
                <w:webHidden/>
              </w:rPr>
              <w:fldChar w:fldCharType="separate"/>
            </w:r>
            <w:r w:rsidR="002626B1">
              <w:rPr>
                <w:noProof/>
                <w:webHidden/>
              </w:rPr>
              <w:t>4</w:t>
            </w:r>
            <w:r w:rsidR="007B119E">
              <w:rPr>
                <w:noProof/>
                <w:webHidden/>
              </w:rPr>
              <w:fldChar w:fldCharType="end"/>
            </w:r>
          </w:hyperlink>
        </w:p>
        <w:p w:rsidR="007B119E" w:rsidRDefault="00733249">
          <w:pPr>
            <w:pStyle w:val="Inhopg2"/>
            <w:tabs>
              <w:tab w:val="right" w:leader="dot" w:pos="9622"/>
            </w:tabs>
            <w:rPr>
              <w:rFonts w:eastAsiaTheme="minorEastAsia"/>
              <w:noProof/>
              <w:lang w:val="nl-NL" w:eastAsia="nl-NL"/>
            </w:rPr>
          </w:pPr>
          <w:hyperlink w:anchor="_Toc14428980" w:history="1">
            <w:r w:rsidR="007B119E" w:rsidRPr="00D739B4">
              <w:rPr>
                <w:rStyle w:val="Hyperlink"/>
                <w:noProof/>
              </w:rPr>
              <w:t>2.1. Missie</w:t>
            </w:r>
            <w:r w:rsidR="007B119E">
              <w:rPr>
                <w:noProof/>
                <w:webHidden/>
              </w:rPr>
              <w:tab/>
            </w:r>
            <w:r w:rsidR="007B119E">
              <w:rPr>
                <w:noProof/>
                <w:webHidden/>
              </w:rPr>
              <w:fldChar w:fldCharType="begin"/>
            </w:r>
            <w:r w:rsidR="007B119E">
              <w:rPr>
                <w:noProof/>
                <w:webHidden/>
              </w:rPr>
              <w:instrText xml:space="preserve"> PAGEREF _Toc14428980 \h </w:instrText>
            </w:r>
            <w:r w:rsidR="007B119E">
              <w:rPr>
                <w:noProof/>
                <w:webHidden/>
              </w:rPr>
            </w:r>
            <w:r w:rsidR="007B119E">
              <w:rPr>
                <w:noProof/>
                <w:webHidden/>
              </w:rPr>
              <w:fldChar w:fldCharType="separate"/>
            </w:r>
            <w:r w:rsidR="002626B1">
              <w:rPr>
                <w:noProof/>
                <w:webHidden/>
              </w:rPr>
              <w:t>4</w:t>
            </w:r>
            <w:r w:rsidR="007B119E">
              <w:rPr>
                <w:noProof/>
                <w:webHidden/>
              </w:rPr>
              <w:fldChar w:fldCharType="end"/>
            </w:r>
          </w:hyperlink>
        </w:p>
        <w:p w:rsidR="007B119E" w:rsidRDefault="00733249">
          <w:pPr>
            <w:pStyle w:val="Inhopg2"/>
            <w:tabs>
              <w:tab w:val="right" w:leader="dot" w:pos="9622"/>
            </w:tabs>
            <w:rPr>
              <w:rFonts w:eastAsiaTheme="minorEastAsia"/>
              <w:noProof/>
              <w:lang w:val="nl-NL" w:eastAsia="nl-NL"/>
            </w:rPr>
          </w:pPr>
          <w:hyperlink w:anchor="_Toc14428981" w:history="1">
            <w:r w:rsidR="007B119E" w:rsidRPr="00D739B4">
              <w:rPr>
                <w:rStyle w:val="Hyperlink"/>
                <w:noProof/>
              </w:rPr>
              <w:t>2.2. Visie</w:t>
            </w:r>
            <w:r w:rsidR="007B119E">
              <w:rPr>
                <w:noProof/>
                <w:webHidden/>
              </w:rPr>
              <w:tab/>
            </w:r>
            <w:r w:rsidR="007B119E">
              <w:rPr>
                <w:noProof/>
                <w:webHidden/>
              </w:rPr>
              <w:fldChar w:fldCharType="begin"/>
            </w:r>
            <w:r w:rsidR="007B119E">
              <w:rPr>
                <w:noProof/>
                <w:webHidden/>
              </w:rPr>
              <w:instrText xml:space="preserve"> PAGEREF _Toc14428981 \h </w:instrText>
            </w:r>
            <w:r w:rsidR="007B119E">
              <w:rPr>
                <w:noProof/>
                <w:webHidden/>
              </w:rPr>
            </w:r>
            <w:r w:rsidR="007B119E">
              <w:rPr>
                <w:noProof/>
                <w:webHidden/>
              </w:rPr>
              <w:fldChar w:fldCharType="separate"/>
            </w:r>
            <w:r w:rsidR="002626B1">
              <w:rPr>
                <w:noProof/>
                <w:webHidden/>
              </w:rPr>
              <w:t>4</w:t>
            </w:r>
            <w:r w:rsidR="007B119E">
              <w:rPr>
                <w:noProof/>
                <w:webHidden/>
              </w:rPr>
              <w:fldChar w:fldCharType="end"/>
            </w:r>
          </w:hyperlink>
        </w:p>
        <w:p w:rsidR="007B119E" w:rsidRDefault="00733249">
          <w:pPr>
            <w:pStyle w:val="Inhopg2"/>
            <w:tabs>
              <w:tab w:val="right" w:leader="dot" w:pos="9622"/>
            </w:tabs>
            <w:rPr>
              <w:rFonts w:eastAsiaTheme="minorEastAsia"/>
              <w:noProof/>
              <w:lang w:val="nl-NL" w:eastAsia="nl-NL"/>
            </w:rPr>
          </w:pPr>
          <w:hyperlink w:anchor="_Toc14428982" w:history="1">
            <w:r w:rsidR="007B119E" w:rsidRPr="00D739B4">
              <w:rPr>
                <w:rStyle w:val="Hyperlink"/>
                <w:noProof/>
              </w:rPr>
              <w:t>Visie op leerlingenzorg</w:t>
            </w:r>
            <w:r w:rsidR="007B119E">
              <w:rPr>
                <w:noProof/>
                <w:webHidden/>
              </w:rPr>
              <w:tab/>
            </w:r>
            <w:r w:rsidR="007B119E">
              <w:rPr>
                <w:noProof/>
                <w:webHidden/>
              </w:rPr>
              <w:fldChar w:fldCharType="begin"/>
            </w:r>
            <w:r w:rsidR="007B119E">
              <w:rPr>
                <w:noProof/>
                <w:webHidden/>
              </w:rPr>
              <w:instrText xml:space="preserve"> PAGEREF _Toc14428982 \h </w:instrText>
            </w:r>
            <w:r w:rsidR="007B119E">
              <w:rPr>
                <w:noProof/>
                <w:webHidden/>
              </w:rPr>
            </w:r>
            <w:r w:rsidR="007B119E">
              <w:rPr>
                <w:noProof/>
                <w:webHidden/>
              </w:rPr>
              <w:fldChar w:fldCharType="separate"/>
            </w:r>
            <w:r w:rsidR="002626B1">
              <w:rPr>
                <w:noProof/>
                <w:webHidden/>
              </w:rPr>
              <w:t>5</w:t>
            </w:r>
            <w:r w:rsidR="007B119E">
              <w:rPr>
                <w:noProof/>
                <w:webHidden/>
              </w:rPr>
              <w:fldChar w:fldCharType="end"/>
            </w:r>
          </w:hyperlink>
        </w:p>
        <w:p w:rsidR="007B119E" w:rsidRDefault="00733249">
          <w:pPr>
            <w:pStyle w:val="Inhopg2"/>
            <w:tabs>
              <w:tab w:val="right" w:leader="dot" w:pos="9622"/>
            </w:tabs>
            <w:rPr>
              <w:rFonts w:eastAsiaTheme="minorEastAsia"/>
              <w:noProof/>
              <w:lang w:val="nl-NL" w:eastAsia="nl-NL"/>
            </w:rPr>
          </w:pPr>
          <w:hyperlink w:anchor="_Toc14428983" w:history="1">
            <w:r w:rsidR="007B119E" w:rsidRPr="00D739B4">
              <w:rPr>
                <w:rStyle w:val="Hyperlink"/>
                <w:noProof/>
              </w:rPr>
              <w:t>2.3. Schoolondersteuningsprofiel</w:t>
            </w:r>
            <w:r w:rsidR="007B119E">
              <w:rPr>
                <w:noProof/>
                <w:webHidden/>
              </w:rPr>
              <w:tab/>
            </w:r>
            <w:r w:rsidR="007B119E">
              <w:rPr>
                <w:noProof/>
                <w:webHidden/>
              </w:rPr>
              <w:fldChar w:fldCharType="begin"/>
            </w:r>
            <w:r w:rsidR="007B119E">
              <w:rPr>
                <w:noProof/>
                <w:webHidden/>
              </w:rPr>
              <w:instrText xml:space="preserve"> PAGEREF _Toc14428983 \h </w:instrText>
            </w:r>
            <w:r w:rsidR="007B119E">
              <w:rPr>
                <w:noProof/>
                <w:webHidden/>
              </w:rPr>
            </w:r>
            <w:r w:rsidR="007B119E">
              <w:rPr>
                <w:noProof/>
                <w:webHidden/>
              </w:rPr>
              <w:fldChar w:fldCharType="separate"/>
            </w:r>
            <w:r w:rsidR="002626B1">
              <w:rPr>
                <w:noProof/>
                <w:webHidden/>
              </w:rPr>
              <w:t>5</w:t>
            </w:r>
            <w:r w:rsidR="007B119E">
              <w:rPr>
                <w:noProof/>
                <w:webHidden/>
              </w:rPr>
              <w:fldChar w:fldCharType="end"/>
            </w:r>
          </w:hyperlink>
        </w:p>
        <w:p w:rsidR="007B119E" w:rsidRDefault="00733249">
          <w:pPr>
            <w:pStyle w:val="Inhopg1"/>
            <w:tabs>
              <w:tab w:val="left" w:pos="440"/>
              <w:tab w:val="right" w:leader="dot" w:pos="9622"/>
            </w:tabs>
            <w:rPr>
              <w:rFonts w:eastAsiaTheme="minorEastAsia"/>
              <w:noProof/>
              <w:lang w:val="nl-NL" w:eastAsia="nl-NL"/>
            </w:rPr>
          </w:pPr>
          <w:hyperlink w:anchor="_Toc14428984" w:history="1">
            <w:r w:rsidR="007B119E" w:rsidRPr="00D739B4">
              <w:rPr>
                <w:rStyle w:val="Hyperlink"/>
                <w:noProof/>
              </w:rPr>
              <w:t>3.</w:t>
            </w:r>
            <w:r w:rsidR="007B119E">
              <w:rPr>
                <w:rFonts w:eastAsiaTheme="minorEastAsia"/>
                <w:noProof/>
                <w:lang w:val="nl-NL" w:eastAsia="nl-NL"/>
              </w:rPr>
              <w:tab/>
            </w:r>
            <w:r w:rsidR="007B119E" w:rsidRPr="00D739B4">
              <w:rPr>
                <w:rStyle w:val="Hyperlink"/>
                <w:noProof/>
              </w:rPr>
              <w:t>De ondersteuningsstructuur van het Christelijk College Zeist</w:t>
            </w:r>
            <w:r w:rsidR="007B119E">
              <w:rPr>
                <w:noProof/>
                <w:webHidden/>
              </w:rPr>
              <w:tab/>
            </w:r>
            <w:r w:rsidR="007B119E">
              <w:rPr>
                <w:noProof/>
                <w:webHidden/>
              </w:rPr>
              <w:fldChar w:fldCharType="begin"/>
            </w:r>
            <w:r w:rsidR="007B119E">
              <w:rPr>
                <w:noProof/>
                <w:webHidden/>
              </w:rPr>
              <w:instrText xml:space="preserve"> PAGEREF _Toc14428984 \h </w:instrText>
            </w:r>
            <w:r w:rsidR="007B119E">
              <w:rPr>
                <w:noProof/>
                <w:webHidden/>
              </w:rPr>
            </w:r>
            <w:r w:rsidR="007B119E">
              <w:rPr>
                <w:noProof/>
                <w:webHidden/>
              </w:rPr>
              <w:fldChar w:fldCharType="separate"/>
            </w:r>
            <w:r w:rsidR="002626B1">
              <w:rPr>
                <w:noProof/>
                <w:webHidden/>
              </w:rPr>
              <w:t>6</w:t>
            </w:r>
            <w:r w:rsidR="007B119E">
              <w:rPr>
                <w:noProof/>
                <w:webHidden/>
              </w:rPr>
              <w:fldChar w:fldCharType="end"/>
            </w:r>
          </w:hyperlink>
        </w:p>
        <w:p w:rsidR="007B119E" w:rsidRDefault="00733249">
          <w:pPr>
            <w:pStyle w:val="Inhopg2"/>
            <w:tabs>
              <w:tab w:val="right" w:leader="dot" w:pos="9622"/>
            </w:tabs>
            <w:rPr>
              <w:rFonts w:eastAsiaTheme="minorEastAsia"/>
              <w:noProof/>
              <w:lang w:val="nl-NL" w:eastAsia="nl-NL"/>
            </w:rPr>
          </w:pPr>
          <w:hyperlink w:anchor="_Toc14428985" w:history="1">
            <w:r w:rsidR="007B119E" w:rsidRPr="00D739B4">
              <w:rPr>
                <w:rStyle w:val="Hyperlink"/>
                <w:noProof/>
              </w:rPr>
              <w:t>Christelijk College Zeist: een school voor VMBO basis &amp; kader</w:t>
            </w:r>
            <w:r w:rsidR="007B119E">
              <w:rPr>
                <w:noProof/>
                <w:webHidden/>
              </w:rPr>
              <w:tab/>
            </w:r>
            <w:r w:rsidR="007B119E">
              <w:rPr>
                <w:noProof/>
                <w:webHidden/>
              </w:rPr>
              <w:fldChar w:fldCharType="begin"/>
            </w:r>
            <w:r w:rsidR="007B119E">
              <w:rPr>
                <w:noProof/>
                <w:webHidden/>
              </w:rPr>
              <w:instrText xml:space="preserve"> PAGEREF _Toc14428985 \h </w:instrText>
            </w:r>
            <w:r w:rsidR="007B119E">
              <w:rPr>
                <w:noProof/>
                <w:webHidden/>
              </w:rPr>
            </w:r>
            <w:r w:rsidR="007B119E">
              <w:rPr>
                <w:noProof/>
                <w:webHidden/>
              </w:rPr>
              <w:fldChar w:fldCharType="separate"/>
            </w:r>
            <w:r w:rsidR="002626B1">
              <w:rPr>
                <w:noProof/>
                <w:webHidden/>
              </w:rPr>
              <w:t>6</w:t>
            </w:r>
            <w:r w:rsidR="007B119E">
              <w:rPr>
                <w:noProof/>
                <w:webHidden/>
              </w:rPr>
              <w:fldChar w:fldCharType="end"/>
            </w:r>
          </w:hyperlink>
        </w:p>
        <w:p w:rsidR="007B119E" w:rsidRDefault="00733249">
          <w:pPr>
            <w:pStyle w:val="Inhopg2"/>
            <w:tabs>
              <w:tab w:val="right" w:leader="dot" w:pos="9622"/>
            </w:tabs>
            <w:rPr>
              <w:rFonts w:eastAsiaTheme="minorEastAsia"/>
              <w:noProof/>
              <w:lang w:val="nl-NL" w:eastAsia="nl-NL"/>
            </w:rPr>
          </w:pPr>
          <w:hyperlink w:anchor="_Toc14428986" w:history="1">
            <w:r w:rsidR="007B119E" w:rsidRPr="00D739B4">
              <w:rPr>
                <w:rStyle w:val="Hyperlink"/>
                <w:noProof/>
              </w:rPr>
              <w:t>3.1 Het onderwijsprogramma</w:t>
            </w:r>
            <w:r w:rsidR="007B119E">
              <w:rPr>
                <w:noProof/>
                <w:webHidden/>
              </w:rPr>
              <w:tab/>
            </w:r>
            <w:r w:rsidR="007B119E">
              <w:rPr>
                <w:noProof/>
                <w:webHidden/>
              </w:rPr>
              <w:fldChar w:fldCharType="begin"/>
            </w:r>
            <w:r w:rsidR="007B119E">
              <w:rPr>
                <w:noProof/>
                <w:webHidden/>
              </w:rPr>
              <w:instrText xml:space="preserve"> PAGEREF _Toc14428986 \h </w:instrText>
            </w:r>
            <w:r w:rsidR="007B119E">
              <w:rPr>
                <w:noProof/>
                <w:webHidden/>
              </w:rPr>
            </w:r>
            <w:r w:rsidR="007B119E">
              <w:rPr>
                <w:noProof/>
                <w:webHidden/>
              </w:rPr>
              <w:fldChar w:fldCharType="separate"/>
            </w:r>
            <w:r w:rsidR="002626B1">
              <w:rPr>
                <w:noProof/>
                <w:webHidden/>
              </w:rPr>
              <w:t>6</w:t>
            </w:r>
            <w:r w:rsidR="007B119E">
              <w:rPr>
                <w:noProof/>
                <w:webHidden/>
              </w:rPr>
              <w:fldChar w:fldCharType="end"/>
            </w:r>
          </w:hyperlink>
        </w:p>
        <w:p w:rsidR="007B119E" w:rsidRDefault="00733249">
          <w:pPr>
            <w:pStyle w:val="Inhopg2"/>
            <w:tabs>
              <w:tab w:val="right" w:leader="dot" w:pos="9622"/>
            </w:tabs>
            <w:rPr>
              <w:rFonts w:eastAsiaTheme="minorEastAsia"/>
              <w:noProof/>
              <w:lang w:val="nl-NL" w:eastAsia="nl-NL"/>
            </w:rPr>
          </w:pPr>
          <w:hyperlink w:anchor="_Toc14428987" w:history="1">
            <w:r w:rsidR="007B119E" w:rsidRPr="00D739B4">
              <w:rPr>
                <w:rStyle w:val="Hyperlink"/>
                <w:noProof/>
              </w:rPr>
              <w:t>3.2 Praktijk &amp; theorie leren</w:t>
            </w:r>
            <w:r w:rsidR="007B119E">
              <w:rPr>
                <w:noProof/>
                <w:webHidden/>
              </w:rPr>
              <w:tab/>
            </w:r>
            <w:r w:rsidR="007B119E">
              <w:rPr>
                <w:noProof/>
                <w:webHidden/>
              </w:rPr>
              <w:fldChar w:fldCharType="begin"/>
            </w:r>
            <w:r w:rsidR="007B119E">
              <w:rPr>
                <w:noProof/>
                <w:webHidden/>
              </w:rPr>
              <w:instrText xml:space="preserve"> PAGEREF _Toc14428987 \h </w:instrText>
            </w:r>
            <w:r w:rsidR="007B119E">
              <w:rPr>
                <w:noProof/>
                <w:webHidden/>
              </w:rPr>
            </w:r>
            <w:r w:rsidR="007B119E">
              <w:rPr>
                <w:noProof/>
                <w:webHidden/>
              </w:rPr>
              <w:fldChar w:fldCharType="separate"/>
            </w:r>
            <w:r w:rsidR="002626B1">
              <w:rPr>
                <w:noProof/>
                <w:webHidden/>
              </w:rPr>
              <w:t>7</w:t>
            </w:r>
            <w:r w:rsidR="007B119E">
              <w:rPr>
                <w:noProof/>
                <w:webHidden/>
              </w:rPr>
              <w:fldChar w:fldCharType="end"/>
            </w:r>
          </w:hyperlink>
        </w:p>
        <w:p w:rsidR="007B119E" w:rsidRDefault="00733249">
          <w:pPr>
            <w:pStyle w:val="Inhopg2"/>
            <w:tabs>
              <w:tab w:val="right" w:leader="dot" w:pos="9622"/>
            </w:tabs>
            <w:rPr>
              <w:rFonts w:eastAsiaTheme="minorEastAsia"/>
              <w:noProof/>
              <w:lang w:val="nl-NL" w:eastAsia="nl-NL"/>
            </w:rPr>
          </w:pPr>
          <w:hyperlink w:anchor="_Toc14428988" w:history="1">
            <w:r w:rsidR="007B119E" w:rsidRPr="00D739B4">
              <w:rPr>
                <w:rStyle w:val="Hyperlink"/>
                <w:noProof/>
              </w:rPr>
              <w:t>3.3 Organisatie van de zorgstructuur</w:t>
            </w:r>
            <w:r w:rsidR="007B119E">
              <w:rPr>
                <w:noProof/>
                <w:webHidden/>
              </w:rPr>
              <w:tab/>
            </w:r>
            <w:r w:rsidR="007B119E">
              <w:rPr>
                <w:noProof/>
                <w:webHidden/>
              </w:rPr>
              <w:fldChar w:fldCharType="begin"/>
            </w:r>
            <w:r w:rsidR="007B119E">
              <w:rPr>
                <w:noProof/>
                <w:webHidden/>
              </w:rPr>
              <w:instrText xml:space="preserve"> PAGEREF _Toc14428988 \h </w:instrText>
            </w:r>
            <w:r w:rsidR="007B119E">
              <w:rPr>
                <w:noProof/>
                <w:webHidden/>
              </w:rPr>
            </w:r>
            <w:r w:rsidR="007B119E">
              <w:rPr>
                <w:noProof/>
                <w:webHidden/>
              </w:rPr>
              <w:fldChar w:fldCharType="separate"/>
            </w:r>
            <w:r w:rsidR="002626B1">
              <w:rPr>
                <w:noProof/>
                <w:webHidden/>
              </w:rPr>
              <w:t>7</w:t>
            </w:r>
            <w:r w:rsidR="007B119E">
              <w:rPr>
                <w:noProof/>
                <w:webHidden/>
              </w:rPr>
              <w:fldChar w:fldCharType="end"/>
            </w:r>
          </w:hyperlink>
        </w:p>
        <w:p w:rsidR="007B119E" w:rsidRDefault="00733249">
          <w:pPr>
            <w:pStyle w:val="Inhopg2"/>
            <w:tabs>
              <w:tab w:val="right" w:leader="dot" w:pos="9622"/>
            </w:tabs>
            <w:rPr>
              <w:rFonts w:eastAsiaTheme="minorEastAsia"/>
              <w:noProof/>
              <w:lang w:val="nl-NL" w:eastAsia="nl-NL"/>
            </w:rPr>
          </w:pPr>
          <w:hyperlink w:anchor="_Toc14428989" w:history="1">
            <w:r w:rsidR="007B119E" w:rsidRPr="00D739B4">
              <w:rPr>
                <w:rStyle w:val="Hyperlink"/>
                <w:noProof/>
              </w:rPr>
              <w:t>3.4 Het zorgteam</w:t>
            </w:r>
            <w:r w:rsidR="007B119E">
              <w:rPr>
                <w:noProof/>
                <w:webHidden/>
              </w:rPr>
              <w:tab/>
            </w:r>
            <w:r w:rsidR="007B119E">
              <w:rPr>
                <w:noProof/>
                <w:webHidden/>
              </w:rPr>
              <w:fldChar w:fldCharType="begin"/>
            </w:r>
            <w:r w:rsidR="007B119E">
              <w:rPr>
                <w:noProof/>
                <w:webHidden/>
              </w:rPr>
              <w:instrText xml:space="preserve"> PAGEREF _Toc14428989 \h </w:instrText>
            </w:r>
            <w:r w:rsidR="007B119E">
              <w:rPr>
                <w:noProof/>
                <w:webHidden/>
              </w:rPr>
            </w:r>
            <w:r w:rsidR="007B119E">
              <w:rPr>
                <w:noProof/>
                <w:webHidden/>
              </w:rPr>
              <w:fldChar w:fldCharType="separate"/>
            </w:r>
            <w:r w:rsidR="002626B1">
              <w:rPr>
                <w:noProof/>
                <w:webHidden/>
              </w:rPr>
              <w:t>7</w:t>
            </w:r>
            <w:r w:rsidR="007B119E">
              <w:rPr>
                <w:noProof/>
                <w:webHidden/>
              </w:rPr>
              <w:fldChar w:fldCharType="end"/>
            </w:r>
          </w:hyperlink>
        </w:p>
        <w:p w:rsidR="007B119E" w:rsidRDefault="00733249">
          <w:pPr>
            <w:pStyle w:val="Inhopg2"/>
            <w:tabs>
              <w:tab w:val="right" w:leader="dot" w:pos="9622"/>
            </w:tabs>
            <w:rPr>
              <w:rFonts w:eastAsiaTheme="minorEastAsia"/>
              <w:noProof/>
              <w:lang w:val="nl-NL" w:eastAsia="nl-NL"/>
            </w:rPr>
          </w:pPr>
          <w:hyperlink w:anchor="_Toc14428990" w:history="1">
            <w:r w:rsidR="007B119E" w:rsidRPr="00D739B4">
              <w:rPr>
                <w:rStyle w:val="Hyperlink"/>
                <w:noProof/>
              </w:rPr>
              <w:t>3.5 Aanmelding van leerlingen (met LWOO)</w:t>
            </w:r>
            <w:r w:rsidR="007B119E">
              <w:rPr>
                <w:noProof/>
                <w:webHidden/>
              </w:rPr>
              <w:tab/>
            </w:r>
            <w:r w:rsidR="007B119E">
              <w:rPr>
                <w:noProof/>
                <w:webHidden/>
              </w:rPr>
              <w:fldChar w:fldCharType="begin"/>
            </w:r>
            <w:r w:rsidR="007B119E">
              <w:rPr>
                <w:noProof/>
                <w:webHidden/>
              </w:rPr>
              <w:instrText xml:space="preserve"> PAGEREF _Toc14428990 \h </w:instrText>
            </w:r>
            <w:r w:rsidR="007B119E">
              <w:rPr>
                <w:noProof/>
                <w:webHidden/>
              </w:rPr>
            </w:r>
            <w:r w:rsidR="007B119E">
              <w:rPr>
                <w:noProof/>
                <w:webHidden/>
              </w:rPr>
              <w:fldChar w:fldCharType="separate"/>
            </w:r>
            <w:r w:rsidR="002626B1">
              <w:rPr>
                <w:noProof/>
                <w:webHidden/>
              </w:rPr>
              <w:t>8</w:t>
            </w:r>
            <w:r w:rsidR="007B119E">
              <w:rPr>
                <w:noProof/>
                <w:webHidden/>
              </w:rPr>
              <w:fldChar w:fldCharType="end"/>
            </w:r>
          </w:hyperlink>
        </w:p>
        <w:p w:rsidR="007B119E" w:rsidRDefault="00733249">
          <w:pPr>
            <w:pStyle w:val="Inhopg2"/>
            <w:tabs>
              <w:tab w:val="right" w:leader="dot" w:pos="9622"/>
            </w:tabs>
            <w:rPr>
              <w:rFonts w:eastAsiaTheme="minorEastAsia"/>
              <w:noProof/>
              <w:lang w:val="nl-NL" w:eastAsia="nl-NL"/>
            </w:rPr>
          </w:pPr>
          <w:hyperlink w:anchor="_Toc14428991" w:history="1">
            <w:r w:rsidR="007B119E" w:rsidRPr="00D739B4">
              <w:rPr>
                <w:rStyle w:val="Hyperlink"/>
                <w:noProof/>
              </w:rPr>
              <w:t>3.6. Toelating van leerlingen</w:t>
            </w:r>
            <w:r w:rsidR="007B119E">
              <w:rPr>
                <w:noProof/>
                <w:webHidden/>
              </w:rPr>
              <w:tab/>
            </w:r>
            <w:r w:rsidR="007B119E">
              <w:rPr>
                <w:noProof/>
                <w:webHidden/>
              </w:rPr>
              <w:fldChar w:fldCharType="begin"/>
            </w:r>
            <w:r w:rsidR="007B119E">
              <w:rPr>
                <w:noProof/>
                <w:webHidden/>
              </w:rPr>
              <w:instrText xml:space="preserve"> PAGEREF _Toc14428991 \h </w:instrText>
            </w:r>
            <w:r w:rsidR="007B119E">
              <w:rPr>
                <w:noProof/>
                <w:webHidden/>
              </w:rPr>
            </w:r>
            <w:r w:rsidR="007B119E">
              <w:rPr>
                <w:noProof/>
                <w:webHidden/>
              </w:rPr>
              <w:fldChar w:fldCharType="separate"/>
            </w:r>
            <w:r w:rsidR="002626B1">
              <w:rPr>
                <w:noProof/>
                <w:webHidden/>
              </w:rPr>
              <w:t>8</w:t>
            </w:r>
            <w:r w:rsidR="007B119E">
              <w:rPr>
                <w:noProof/>
                <w:webHidden/>
              </w:rPr>
              <w:fldChar w:fldCharType="end"/>
            </w:r>
          </w:hyperlink>
        </w:p>
        <w:p w:rsidR="007B119E" w:rsidRDefault="00733249">
          <w:pPr>
            <w:pStyle w:val="Inhopg1"/>
            <w:tabs>
              <w:tab w:val="right" w:leader="dot" w:pos="9622"/>
            </w:tabs>
            <w:rPr>
              <w:rFonts w:eastAsiaTheme="minorEastAsia"/>
              <w:noProof/>
              <w:lang w:val="nl-NL" w:eastAsia="nl-NL"/>
            </w:rPr>
          </w:pPr>
          <w:hyperlink w:anchor="_Toc14428992" w:history="1">
            <w:r w:rsidR="007B119E" w:rsidRPr="00D739B4">
              <w:rPr>
                <w:rStyle w:val="Hyperlink"/>
                <w:noProof/>
              </w:rPr>
              <w:t>4. Basisondersteuning</w:t>
            </w:r>
            <w:r w:rsidR="007B119E">
              <w:rPr>
                <w:noProof/>
                <w:webHidden/>
              </w:rPr>
              <w:tab/>
            </w:r>
            <w:r w:rsidR="007B119E">
              <w:rPr>
                <w:noProof/>
                <w:webHidden/>
              </w:rPr>
              <w:fldChar w:fldCharType="begin"/>
            </w:r>
            <w:r w:rsidR="007B119E">
              <w:rPr>
                <w:noProof/>
                <w:webHidden/>
              </w:rPr>
              <w:instrText xml:space="preserve"> PAGEREF _Toc14428992 \h </w:instrText>
            </w:r>
            <w:r w:rsidR="007B119E">
              <w:rPr>
                <w:noProof/>
                <w:webHidden/>
              </w:rPr>
            </w:r>
            <w:r w:rsidR="007B119E">
              <w:rPr>
                <w:noProof/>
                <w:webHidden/>
              </w:rPr>
              <w:fldChar w:fldCharType="separate"/>
            </w:r>
            <w:r w:rsidR="002626B1">
              <w:rPr>
                <w:noProof/>
                <w:webHidden/>
              </w:rPr>
              <w:t>10</w:t>
            </w:r>
            <w:r w:rsidR="007B119E">
              <w:rPr>
                <w:noProof/>
                <w:webHidden/>
              </w:rPr>
              <w:fldChar w:fldCharType="end"/>
            </w:r>
          </w:hyperlink>
        </w:p>
        <w:p w:rsidR="007B119E" w:rsidRDefault="00733249">
          <w:pPr>
            <w:pStyle w:val="Inhopg2"/>
            <w:tabs>
              <w:tab w:val="right" w:leader="dot" w:pos="9622"/>
            </w:tabs>
            <w:rPr>
              <w:rFonts w:eastAsiaTheme="minorEastAsia"/>
              <w:noProof/>
              <w:lang w:val="nl-NL" w:eastAsia="nl-NL"/>
            </w:rPr>
          </w:pPr>
          <w:hyperlink w:anchor="_Toc14428993" w:history="1">
            <w:r w:rsidR="007B119E" w:rsidRPr="00D739B4">
              <w:rPr>
                <w:rStyle w:val="Hyperlink"/>
                <w:noProof/>
              </w:rPr>
              <w:t>4.1. Basisondersteuning</w:t>
            </w:r>
            <w:r w:rsidR="007B119E">
              <w:rPr>
                <w:noProof/>
                <w:webHidden/>
              </w:rPr>
              <w:tab/>
            </w:r>
            <w:r w:rsidR="007B119E">
              <w:rPr>
                <w:noProof/>
                <w:webHidden/>
              </w:rPr>
              <w:fldChar w:fldCharType="begin"/>
            </w:r>
            <w:r w:rsidR="007B119E">
              <w:rPr>
                <w:noProof/>
                <w:webHidden/>
              </w:rPr>
              <w:instrText xml:space="preserve"> PAGEREF _Toc14428993 \h </w:instrText>
            </w:r>
            <w:r w:rsidR="007B119E">
              <w:rPr>
                <w:noProof/>
                <w:webHidden/>
              </w:rPr>
            </w:r>
            <w:r w:rsidR="007B119E">
              <w:rPr>
                <w:noProof/>
                <w:webHidden/>
              </w:rPr>
              <w:fldChar w:fldCharType="separate"/>
            </w:r>
            <w:r w:rsidR="002626B1">
              <w:rPr>
                <w:noProof/>
                <w:webHidden/>
              </w:rPr>
              <w:t>10</w:t>
            </w:r>
            <w:r w:rsidR="007B119E">
              <w:rPr>
                <w:noProof/>
                <w:webHidden/>
              </w:rPr>
              <w:fldChar w:fldCharType="end"/>
            </w:r>
          </w:hyperlink>
        </w:p>
        <w:p w:rsidR="007B119E" w:rsidRDefault="00733249">
          <w:pPr>
            <w:pStyle w:val="Inhopg2"/>
            <w:tabs>
              <w:tab w:val="right" w:leader="dot" w:pos="9622"/>
            </w:tabs>
            <w:rPr>
              <w:rFonts w:eastAsiaTheme="minorEastAsia"/>
              <w:noProof/>
              <w:lang w:val="nl-NL" w:eastAsia="nl-NL"/>
            </w:rPr>
          </w:pPr>
          <w:hyperlink w:anchor="_Toc14428994" w:history="1">
            <w:r w:rsidR="007B119E" w:rsidRPr="00D739B4">
              <w:rPr>
                <w:rStyle w:val="Hyperlink"/>
                <w:noProof/>
              </w:rPr>
              <w:t>4.1.1 Signaleren van leerachterstanden bij taal en/of rekenen</w:t>
            </w:r>
            <w:r w:rsidR="007B119E">
              <w:rPr>
                <w:noProof/>
                <w:webHidden/>
              </w:rPr>
              <w:tab/>
            </w:r>
            <w:r w:rsidR="007B119E">
              <w:rPr>
                <w:noProof/>
                <w:webHidden/>
              </w:rPr>
              <w:fldChar w:fldCharType="begin"/>
            </w:r>
            <w:r w:rsidR="007B119E">
              <w:rPr>
                <w:noProof/>
                <w:webHidden/>
              </w:rPr>
              <w:instrText xml:space="preserve"> PAGEREF _Toc14428994 \h </w:instrText>
            </w:r>
            <w:r w:rsidR="007B119E">
              <w:rPr>
                <w:noProof/>
                <w:webHidden/>
              </w:rPr>
            </w:r>
            <w:r w:rsidR="007B119E">
              <w:rPr>
                <w:noProof/>
                <w:webHidden/>
              </w:rPr>
              <w:fldChar w:fldCharType="separate"/>
            </w:r>
            <w:r w:rsidR="002626B1">
              <w:rPr>
                <w:noProof/>
                <w:webHidden/>
              </w:rPr>
              <w:t>10</w:t>
            </w:r>
            <w:r w:rsidR="007B119E">
              <w:rPr>
                <w:noProof/>
                <w:webHidden/>
              </w:rPr>
              <w:fldChar w:fldCharType="end"/>
            </w:r>
          </w:hyperlink>
        </w:p>
        <w:p w:rsidR="007B119E" w:rsidRDefault="00733249">
          <w:pPr>
            <w:pStyle w:val="Inhopg2"/>
            <w:tabs>
              <w:tab w:val="right" w:leader="dot" w:pos="9622"/>
            </w:tabs>
            <w:rPr>
              <w:rFonts w:eastAsiaTheme="minorEastAsia"/>
              <w:noProof/>
              <w:lang w:val="nl-NL" w:eastAsia="nl-NL"/>
            </w:rPr>
          </w:pPr>
          <w:hyperlink w:anchor="_Toc14428995" w:history="1">
            <w:r w:rsidR="007B119E" w:rsidRPr="00D739B4">
              <w:rPr>
                <w:rStyle w:val="Hyperlink"/>
                <w:noProof/>
              </w:rPr>
              <w:t>4.2.2. basisondersteuning in het CCZ</w:t>
            </w:r>
            <w:r w:rsidR="007B119E">
              <w:rPr>
                <w:noProof/>
                <w:webHidden/>
              </w:rPr>
              <w:tab/>
            </w:r>
            <w:r w:rsidR="007B119E">
              <w:rPr>
                <w:noProof/>
                <w:webHidden/>
              </w:rPr>
              <w:fldChar w:fldCharType="begin"/>
            </w:r>
            <w:r w:rsidR="007B119E">
              <w:rPr>
                <w:noProof/>
                <w:webHidden/>
              </w:rPr>
              <w:instrText xml:space="preserve"> PAGEREF _Toc14428995 \h </w:instrText>
            </w:r>
            <w:r w:rsidR="007B119E">
              <w:rPr>
                <w:noProof/>
                <w:webHidden/>
              </w:rPr>
            </w:r>
            <w:r w:rsidR="007B119E">
              <w:rPr>
                <w:noProof/>
                <w:webHidden/>
              </w:rPr>
              <w:fldChar w:fldCharType="separate"/>
            </w:r>
            <w:r w:rsidR="002626B1">
              <w:rPr>
                <w:noProof/>
                <w:webHidden/>
              </w:rPr>
              <w:t>11</w:t>
            </w:r>
            <w:r w:rsidR="007B119E">
              <w:rPr>
                <w:noProof/>
                <w:webHidden/>
              </w:rPr>
              <w:fldChar w:fldCharType="end"/>
            </w:r>
          </w:hyperlink>
        </w:p>
        <w:p w:rsidR="007B119E" w:rsidRDefault="00733249">
          <w:pPr>
            <w:pStyle w:val="Inhopg2"/>
            <w:tabs>
              <w:tab w:val="right" w:leader="dot" w:pos="9622"/>
            </w:tabs>
            <w:rPr>
              <w:rFonts w:eastAsiaTheme="minorEastAsia"/>
              <w:noProof/>
              <w:lang w:val="nl-NL" w:eastAsia="nl-NL"/>
            </w:rPr>
          </w:pPr>
          <w:hyperlink w:anchor="_Toc14428996" w:history="1">
            <w:r w:rsidR="007B119E" w:rsidRPr="00D739B4">
              <w:rPr>
                <w:rStyle w:val="Hyperlink"/>
                <w:noProof/>
              </w:rPr>
              <w:t>4.2. Extra ondersteuning in de vorm van arrangementen</w:t>
            </w:r>
            <w:r w:rsidR="007B119E">
              <w:rPr>
                <w:noProof/>
                <w:webHidden/>
              </w:rPr>
              <w:tab/>
            </w:r>
            <w:r w:rsidR="007B119E">
              <w:rPr>
                <w:noProof/>
                <w:webHidden/>
              </w:rPr>
              <w:fldChar w:fldCharType="begin"/>
            </w:r>
            <w:r w:rsidR="007B119E">
              <w:rPr>
                <w:noProof/>
                <w:webHidden/>
              </w:rPr>
              <w:instrText xml:space="preserve"> PAGEREF _Toc14428996 \h </w:instrText>
            </w:r>
            <w:r w:rsidR="007B119E">
              <w:rPr>
                <w:noProof/>
                <w:webHidden/>
              </w:rPr>
            </w:r>
            <w:r w:rsidR="007B119E">
              <w:rPr>
                <w:noProof/>
                <w:webHidden/>
              </w:rPr>
              <w:fldChar w:fldCharType="separate"/>
            </w:r>
            <w:r w:rsidR="002626B1">
              <w:rPr>
                <w:noProof/>
                <w:webHidden/>
              </w:rPr>
              <w:t>11</w:t>
            </w:r>
            <w:r w:rsidR="007B119E">
              <w:rPr>
                <w:noProof/>
                <w:webHidden/>
              </w:rPr>
              <w:fldChar w:fldCharType="end"/>
            </w:r>
          </w:hyperlink>
        </w:p>
        <w:p w:rsidR="007B119E" w:rsidRDefault="00733249">
          <w:pPr>
            <w:pStyle w:val="Inhopg2"/>
            <w:tabs>
              <w:tab w:val="right" w:leader="dot" w:pos="9622"/>
            </w:tabs>
            <w:rPr>
              <w:rFonts w:eastAsiaTheme="minorEastAsia"/>
              <w:noProof/>
              <w:lang w:val="nl-NL" w:eastAsia="nl-NL"/>
            </w:rPr>
          </w:pPr>
          <w:hyperlink w:anchor="_Toc14428997" w:history="1">
            <w:r w:rsidR="007B119E" w:rsidRPr="00D739B4">
              <w:rPr>
                <w:rStyle w:val="Hyperlink"/>
                <w:noProof/>
              </w:rPr>
              <w:t>4.2.1. Individuele arrangementen op basis van een OPP</w:t>
            </w:r>
            <w:r w:rsidR="007B119E">
              <w:rPr>
                <w:noProof/>
                <w:webHidden/>
              </w:rPr>
              <w:tab/>
            </w:r>
            <w:r w:rsidR="007B119E">
              <w:rPr>
                <w:noProof/>
                <w:webHidden/>
              </w:rPr>
              <w:fldChar w:fldCharType="begin"/>
            </w:r>
            <w:r w:rsidR="007B119E">
              <w:rPr>
                <w:noProof/>
                <w:webHidden/>
              </w:rPr>
              <w:instrText xml:space="preserve"> PAGEREF _Toc14428997 \h </w:instrText>
            </w:r>
            <w:r w:rsidR="007B119E">
              <w:rPr>
                <w:noProof/>
                <w:webHidden/>
              </w:rPr>
            </w:r>
            <w:r w:rsidR="007B119E">
              <w:rPr>
                <w:noProof/>
                <w:webHidden/>
              </w:rPr>
              <w:fldChar w:fldCharType="separate"/>
            </w:r>
            <w:r w:rsidR="002626B1">
              <w:rPr>
                <w:noProof/>
                <w:webHidden/>
              </w:rPr>
              <w:t>11</w:t>
            </w:r>
            <w:r w:rsidR="007B119E">
              <w:rPr>
                <w:noProof/>
                <w:webHidden/>
              </w:rPr>
              <w:fldChar w:fldCharType="end"/>
            </w:r>
          </w:hyperlink>
        </w:p>
        <w:p w:rsidR="007B119E" w:rsidRDefault="00733249">
          <w:pPr>
            <w:pStyle w:val="Inhopg2"/>
            <w:tabs>
              <w:tab w:val="right" w:leader="dot" w:pos="9622"/>
            </w:tabs>
            <w:rPr>
              <w:rFonts w:eastAsiaTheme="minorEastAsia"/>
              <w:noProof/>
              <w:lang w:val="nl-NL" w:eastAsia="nl-NL"/>
            </w:rPr>
          </w:pPr>
          <w:hyperlink w:anchor="_Toc14428998" w:history="1">
            <w:r w:rsidR="007B119E" w:rsidRPr="00D739B4">
              <w:rPr>
                <w:rStyle w:val="Hyperlink"/>
                <w:noProof/>
              </w:rPr>
              <w:t>4.2.2 Leerwegondersteuning</w:t>
            </w:r>
            <w:r w:rsidR="007B119E">
              <w:rPr>
                <w:noProof/>
                <w:webHidden/>
              </w:rPr>
              <w:tab/>
            </w:r>
            <w:r w:rsidR="007B119E">
              <w:rPr>
                <w:noProof/>
                <w:webHidden/>
              </w:rPr>
              <w:fldChar w:fldCharType="begin"/>
            </w:r>
            <w:r w:rsidR="007B119E">
              <w:rPr>
                <w:noProof/>
                <w:webHidden/>
              </w:rPr>
              <w:instrText xml:space="preserve"> PAGEREF _Toc14428998 \h </w:instrText>
            </w:r>
            <w:r w:rsidR="007B119E">
              <w:rPr>
                <w:noProof/>
                <w:webHidden/>
              </w:rPr>
            </w:r>
            <w:r w:rsidR="007B119E">
              <w:rPr>
                <w:noProof/>
                <w:webHidden/>
              </w:rPr>
              <w:fldChar w:fldCharType="separate"/>
            </w:r>
            <w:r w:rsidR="002626B1">
              <w:rPr>
                <w:noProof/>
                <w:webHidden/>
              </w:rPr>
              <w:t>12</w:t>
            </w:r>
            <w:r w:rsidR="007B119E">
              <w:rPr>
                <w:noProof/>
                <w:webHidden/>
              </w:rPr>
              <w:fldChar w:fldCharType="end"/>
            </w:r>
          </w:hyperlink>
        </w:p>
        <w:p w:rsidR="007B119E" w:rsidRDefault="00733249">
          <w:pPr>
            <w:pStyle w:val="Inhopg2"/>
            <w:tabs>
              <w:tab w:val="right" w:leader="dot" w:pos="9622"/>
            </w:tabs>
            <w:rPr>
              <w:rFonts w:eastAsiaTheme="minorEastAsia"/>
              <w:noProof/>
              <w:lang w:val="nl-NL" w:eastAsia="nl-NL"/>
            </w:rPr>
          </w:pPr>
          <w:hyperlink w:anchor="_Toc14428999" w:history="1">
            <w:r w:rsidR="007B119E" w:rsidRPr="00D739B4">
              <w:rPr>
                <w:rStyle w:val="Hyperlink"/>
                <w:noProof/>
              </w:rPr>
              <w:t>4.2.3 Onderbouw PRO-VMBO</w:t>
            </w:r>
            <w:r w:rsidR="007B119E">
              <w:rPr>
                <w:noProof/>
                <w:webHidden/>
              </w:rPr>
              <w:tab/>
            </w:r>
            <w:r w:rsidR="007B119E">
              <w:rPr>
                <w:noProof/>
                <w:webHidden/>
              </w:rPr>
              <w:fldChar w:fldCharType="begin"/>
            </w:r>
            <w:r w:rsidR="007B119E">
              <w:rPr>
                <w:noProof/>
                <w:webHidden/>
              </w:rPr>
              <w:instrText xml:space="preserve"> PAGEREF _Toc14428999 \h </w:instrText>
            </w:r>
            <w:r w:rsidR="007B119E">
              <w:rPr>
                <w:noProof/>
                <w:webHidden/>
              </w:rPr>
            </w:r>
            <w:r w:rsidR="007B119E">
              <w:rPr>
                <w:noProof/>
                <w:webHidden/>
              </w:rPr>
              <w:fldChar w:fldCharType="separate"/>
            </w:r>
            <w:r w:rsidR="002626B1">
              <w:rPr>
                <w:noProof/>
                <w:webHidden/>
              </w:rPr>
              <w:t>13</w:t>
            </w:r>
            <w:r w:rsidR="007B119E">
              <w:rPr>
                <w:noProof/>
                <w:webHidden/>
              </w:rPr>
              <w:fldChar w:fldCharType="end"/>
            </w:r>
          </w:hyperlink>
        </w:p>
        <w:p w:rsidR="007B119E" w:rsidRDefault="00733249">
          <w:pPr>
            <w:pStyle w:val="Inhopg2"/>
            <w:tabs>
              <w:tab w:val="right" w:leader="dot" w:pos="9622"/>
            </w:tabs>
            <w:rPr>
              <w:rFonts w:eastAsiaTheme="minorEastAsia"/>
              <w:noProof/>
              <w:lang w:val="nl-NL" w:eastAsia="nl-NL"/>
            </w:rPr>
          </w:pPr>
          <w:hyperlink w:anchor="_Toc14429000" w:history="1">
            <w:r w:rsidR="007B119E" w:rsidRPr="00D739B4">
              <w:rPr>
                <w:rStyle w:val="Hyperlink"/>
                <w:noProof/>
              </w:rPr>
              <w:t>4.2.4 Training &amp; Reflectie</w:t>
            </w:r>
            <w:r w:rsidR="007B119E">
              <w:rPr>
                <w:noProof/>
                <w:webHidden/>
              </w:rPr>
              <w:tab/>
            </w:r>
            <w:r w:rsidR="007B119E">
              <w:rPr>
                <w:noProof/>
                <w:webHidden/>
              </w:rPr>
              <w:fldChar w:fldCharType="begin"/>
            </w:r>
            <w:r w:rsidR="007B119E">
              <w:rPr>
                <w:noProof/>
                <w:webHidden/>
              </w:rPr>
              <w:instrText xml:space="preserve"> PAGEREF _Toc14429000 \h </w:instrText>
            </w:r>
            <w:r w:rsidR="007B119E">
              <w:rPr>
                <w:noProof/>
                <w:webHidden/>
              </w:rPr>
            </w:r>
            <w:r w:rsidR="007B119E">
              <w:rPr>
                <w:noProof/>
                <w:webHidden/>
              </w:rPr>
              <w:fldChar w:fldCharType="separate"/>
            </w:r>
            <w:r w:rsidR="002626B1">
              <w:rPr>
                <w:noProof/>
                <w:webHidden/>
              </w:rPr>
              <w:t>13</w:t>
            </w:r>
            <w:r w:rsidR="007B119E">
              <w:rPr>
                <w:noProof/>
                <w:webHidden/>
              </w:rPr>
              <w:fldChar w:fldCharType="end"/>
            </w:r>
          </w:hyperlink>
        </w:p>
        <w:p w:rsidR="007B119E" w:rsidRDefault="00733249">
          <w:pPr>
            <w:pStyle w:val="Inhopg2"/>
            <w:tabs>
              <w:tab w:val="right" w:leader="dot" w:pos="9622"/>
            </w:tabs>
            <w:rPr>
              <w:rFonts w:eastAsiaTheme="minorEastAsia"/>
              <w:noProof/>
              <w:lang w:val="nl-NL" w:eastAsia="nl-NL"/>
            </w:rPr>
          </w:pPr>
          <w:hyperlink w:anchor="_Toc14429001" w:history="1">
            <w:r w:rsidR="007B119E" w:rsidRPr="00D739B4">
              <w:rPr>
                <w:rStyle w:val="Hyperlink"/>
                <w:noProof/>
              </w:rPr>
              <w:t>4.2.4 Coachklas</w:t>
            </w:r>
            <w:r w:rsidR="007B119E">
              <w:rPr>
                <w:noProof/>
                <w:webHidden/>
              </w:rPr>
              <w:tab/>
            </w:r>
            <w:r w:rsidR="007B119E">
              <w:rPr>
                <w:noProof/>
                <w:webHidden/>
              </w:rPr>
              <w:fldChar w:fldCharType="begin"/>
            </w:r>
            <w:r w:rsidR="007B119E">
              <w:rPr>
                <w:noProof/>
                <w:webHidden/>
              </w:rPr>
              <w:instrText xml:space="preserve"> PAGEREF _Toc14429001 \h </w:instrText>
            </w:r>
            <w:r w:rsidR="007B119E">
              <w:rPr>
                <w:noProof/>
                <w:webHidden/>
              </w:rPr>
            </w:r>
            <w:r w:rsidR="007B119E">
              <w:rPr>
                <w:noProof/>
                <w:webHidden/>
              </w:rPr>
              <w:fldChar w:fldCharType="separate"/>
            </w:r>
            <w:r w:rsidR="002626B1">
              <w:rPr>
                <w:noProof/>
                <w:webHidden/>
              </w:rPr>
              <w:t>13</w:t>
            </w:r>
            <w:r w:rsidR="007B119E">
              <w:rPr>
                <w:noProof/>
                <w:webHidden/>
              </w:rPr>
              <w:fldChar w:fldCharType="end"/>
            </w:r>
          </w:hyperlink>
        </w:p>
        <w:p w:rsidR="007B119E" w:rsidRDefault="00733249">
          <w:pPr>
            <w:pStyle w:val="Inhopg2"/>
            <w:tabs>
              <w:tab w:val="right" w:leader="dot" w:pos="9622"/>
            </w:tabs>
            <w:rPr>
              <w:rFonts w:eastAsiaTheme="minorEastAsia"/>
              <w:noProof/>
              <w:lang w:val="nl-NL" w:eastAsia="nl-NL"/>
            </w:rPr>
          </w:pPr>
          <w:hyperlink w:anchor="_Toc14429002" w:history="1">
            <w:r w:rsidR="007B119E" w:rsidRPr="00D739B4">
              <w:rPr>
                <w:rStyle w:val="Hyperlink"/>
                <w:noProof/>
              </w:rPr>
              <w:t>4.2.5 Ambulante begeleiding</w:t>
            </w:r>
            <w:r w:rsidR="007B119E">
              <w:rPr>
                <w:noProof/>
                <w:webHidden/>
              </w:rPr>
              <w:tab/>
            </w:r>
            <w:r w:rsidR="007B119E">
              <w:rPr>
                <w:noProof/>
                <w:webHidden/>
              </w:rPr>
              <w:fldChar w:fldCharType="begin"/>
            </w:r>
            <w:r w:rsidR="007B119E">
              <w:rPr>
                <w:noProof/>
                <w:webHidden/>
              </w:rPr>
              <w:instrText xml:space="preserve"> PAGEREF _Toc14429002 \h </w:instrText>
            </w:r>
            <w:r w:rsidR="007B119E">
              <w:rPr>
                <w:noProof/>
                <w:webHidden/>
              </w:rPr>
            </w:r>
            <w:r w:rsidR="007B119E">
              <w:rPr>
                <w:noProof/>
                <w:webHidden/>
              </w:rPr>
              <w:fldChar w:fldCharType="separate"/>
            </w:r>
            <w:r w:rsidR="002626B1">
              <w:rPr>
                <w:noProof/>
                <w:webHidden/>
              </w:rPr>
              <w:t>13</w:t>
            </w:r>
            <w:r w:rsidR="007B119E">
              <w:rPr>
                <w:noProof/>
                <w:webHidden/>
              </w:rPr>
              <w:fldChar w:fldCharType="end"/>
            </w:r>
          </w:hyperlink>
        </w:p>
        <w:p w:rsidR="007B119E" w:rsidRDefault="00733249">
          <w:pPr>
            <w:pStyle w:val="Inhopg2"/>
            <w:tabs>
              <w:tab w:val="right" w:leader="dot" w:pos="9622"/>
            </w:tabs>
            <w:rPr>
              <w:rFonts w:eastAsiaTheme="minorEastAsia"/>
              <w:noProof/>
              <w:lang w:val="nl-NL" w:eastAsia="nl-NL"/>
            </w:rPr>
          </w:pPr>
          <w:hyperlink w:anchor="_Toc14429003" w:history="1">
            <w:r w:rsidR="007B119E" w:rsidRPr="00D739B4">
              <w:rPr>
                <w:rStyle w:val="Hyperlink"/>
                <w:noProof/>
              </w:rPr>
              <w:t>4.2.6 Aanpak voor thuiszitters</w:t>
            </w:r>
            <w:r w:rsidR="007B119E">
              <w:rPr>
                <w:noProof/>
                <w:webHidden/>
              </w:rPr>
              <w:tab/>
            </w:r>
            <w:r w:rsidR="007B119E">
              <w:rPr>
                <w:noProof/>
                <w:webHidden/>
              </w:rPr>
              <w:fldChar w:fldCharType="begin"/>
            </w:r>
            <w:r w:rsidR="007B119E">
              <w:rPr>
                <w:noProof/>
                <w:webHidden/>
              </w:rPr>
              <w:instrText xml:space="preserve"> PAGEREF _Toc14429003 \h </w:instrText>
            </w:r>
            <w:r w:rsidR="007B119E">
              <w:rPr>
                <w:noProof/>
                <w:webHidden/>
              </w:rPr>
            </w:r>
            <w:r w:rsidR="007B119E">
              <w:rPr>
                <w:noProof/>
                <w:webHidden/>
              </w:rPr>
              <w:fldChar w:fldCharType="separate"/>
            </w:r>
            <w:r w:rsidR="002626B1">
              <w:rPr>
                <w:noProof/>
                <w:webHidden/>
              </w:rPr>
              <w:t>13</w:t>
            </w:r>
            <w:r w:rsidR="007B119E">
              <w:rPr>
                <w:noProof/>
                <w:webHidden/>
              </w:rPr>
              <w:fldChar w:fldCharType="end"/>
            </w:r>
          </w:hyperlink>
        </w:p>
        <w:p w:rsidR="007B119E" w:rsidRDefault="00733249">
          <w:pPr>
            <w:pStyle w:val="Inhopg1"/>
            <w:tabs>
              <w:tab w:val="right" w:leader="dot" w:pos="9622"/>
            </w:tabs>
            <w:rPr>
              <w:rFonts w:eastAsiaTheme="minorEastAsia"/>
              <w:noProof/>
              <w:lang w:val="nl-NL" w:eastAsia="nl-NL"/>
            </w:rPr>
          </w:pPr>
          <w:hyperlink w:anchor="_Toc14429004" w:history="1">
            <w:r w:rsidR="007B119E" w:rsidRPr="00D739B4">
              <w:rPr>
                <w:rStyle w:val="Hyperlink"/>
                <w:noProof/>
              </w:rPr>
              <w:t>5. Grenzen aan onze ondersteuning</w:t>
            </w:r>
            <w:r w:rsidR="007B119E">
              <w:rPr>
                <w:noProof/>
                <w:webHidden/>
              </w:rPr>
              <w:tab/>
            </w:r>
            <w:r w:rsidR="007B119E">
              <w:rPr>
                <w:noProof/>
                <w:webHidden/>
              </w:rPr>
              <w:fldChar w:fldCharType="begin"/>
            </w:r>
            <w:r w:rsidR="007B119E">
              <w:rPr>
                <w:noProof/>
                <w:webHidden/>
              </w:rPr>
              <w:instrText xml:space="preserve"> PAGEREF _Toc14429004 \h </w:instrText>
            </w:r>
            <w:r w:rsidR="007B119E">
              <w:rPr>
                <w:noProof/>
                <w:webHidden/>
              </w:rPr>
            </w:r>
            <w:r w:rsidR="007B119E">
              <w:rPr>
                <w:noProof/>
                <w:webHidden/>
              </w:rPr>
              <w:fldChar w:fldCharType="separate"/>
            </w:r>
            <w:r w:rsidR="002626B1">
              <w:rPr>
                <w:noProof/>
                <w:webHidden/>
              </w:rPr>
              <w:t>15</w:t>
            </w:r>
            <w:r w:rsidR="007B119E">
              <w:rPr>
                <w:noProof/>
                <w:webHidden/>
              </w:rPr>
              <w:fldChar w:fldCharType="end"/>
            </w:r>
          </w:hyperlink>
        </w:p>
        <w:p w:rsidR="007B119E" w:rsidRDefault="00733249">
          <w:pPr>
            <w:pStyle w:val="Inhopg1"/>
            <w:tabs>
              <w:tab w:val="right" w:leader="dot" w:pos="9622"/>
            </w:tabs>
            <w:rPr>
              <w:rFonts w:eastAsiaTheme="minorEastAsia"/>
              <w:noProof/>
              <w:lang w:val="nl-NL" w:eastAsia="nl-NL"/>
            </w:rPr>
          </w:pPr>
          <w:hyperlink w:anchor="_Toc14429005" w:history="1">
            <w:r w:rsidR="007B119E" w:rsidRPr="00D739B4">
              <w:rPr>
                <w:rStyle w:val="Hyperlink"/>
                <w:noProof/>
              </w:rPr>
              <w:t>6. Ontwikkelpunten in het ondersteuningsaanbod</w:t>
            </w:r>
            <w:r w:rsidR="007B119E">
              <w:rPr>
                <w:noProof/>
                <w:webHidden/>
              </w:rPr>
              <w:tab/>
            </w:r>
            <w:r w:rsidR="007B119E">
              <w:rPr>
                <w:noProof/>
                <w:webHidden/>
              </w:rPr>
              <w:fldChar w:fldCharType="begin"/>
            </w:r>
            <w:r w:rsidR="007B119E">
              <w:rPr>
                <w:noProof/>
                <w:webHidden/>
              </w:rPr>
              <w:instrText xml:space="preserve"> PAGEREF _Toc14429005 \h </w:instrText>
            </w:r>
            <w:r w:rsidR="007B119E">
              <w:rPr>
                <w:noProof/>
                <w:webHidden/>
              </w:rPr>
            </w:r>
            <w:r w:rsidR="007B119E">
              <w:rPr>
                <w:noProof/>
                <w:webHidden/>
              </w:rPr>
              <w:fldChar w:fldCharType="separate"/>
            </w:r>
            <w:r w:rsidR="002626B1">
              <w:rPr>
                <w:noProof/>
                <w:webHidden/>
              </w:rPr>
              <w:t>16</w:t>
            </w:r>
            <w:r w:rsidR="007B119E">
              <w:rPr>
                <w:noProof/>
                <w:webHidden/>
              </w:rPr>
              <w:fldChar w:fldCharType="end"/>
            </w:r>
          </w:hyperlink>
        </w:p>
        <w:p w:rsidR="007B119E" w:rsidRDefault="007B119E">
          <w:r>
            <w:rPr>
              <w:b/>
              <w:bCs/>
            </w:rPr>
            <w:fldChar w:fldCharType="end"/>
          </w:r>
        </w:p>
      </w:sdtContent>
    </w:sdt>
    <w:p w:rsidR="007B119E" w:rsidRDefault="007B119E">
      <w:pPr>
        <w:rPr>
          <w:rFonts w:cs="Arial"/>
          <w:b/>
          <w:color w:val="auto"/>
          <w:sz w:val="28"/>
          <w:szCs w:val="28"/>
        </w:rPr>
      </w:pPr>
      <w:r>
        <w:rPr>
          <w:rFonts w:cs="Arial"/>
          <w:b/>
          <w:color w:val="auto"/>
          <w:sz w:val="28"/>
          <w:szCs w:val="28"/>
        </w:rPr>
        <w:br w:type="page"/>
      </w:r>
    </w:p>
    <w:p w:rsidR="00796CE3" w:rsidRPr="00A10908" w:rsidRDefault="00796CE3" w:rsidP="00796CE3">
      <w:pPr>
        <w:spacing w:line="360" w:lineRule="auto"/>
        <w:rPr>
          <w:rFonts w:cs="Arial"/>
          <w:b/>
          <w:color w:val="auto"/>
          <w:sz w:val="28"/>
          <w:szCs w:val="28"/>
        </w:rPr>
      </w:pPr>
    </w:p>
    <w:p w:rsidR="00796CE3" w:rsidRPr="00A10908" w:rsidRDefault="00796CE3" w:rsidP="00796CE3">
      <w:pPr>
        <w:spacing w:line="360" w:lineRule="auto"/>
        <w:rPr>
          <w:rFonts w:cs="Arial"/>
          <w:color w:val="auto"/>
          <w:sz w:val="28"/>
          <w:szCs w:val="28"/>
        </w:rPr>
      </w:pPr>
    </w:p>
    <w:p w:rsidR="00BB6C6D" w:rsidRPr="00E000C8" w:rsidRDefault="00BB6C6D" w:rsidP="00E000C8">
      <w:pPr>
        <w:pStyle w:val="Kop1"/>
        <w:numPr>
          <w:ilvl w:val="0"/>
          <w:numId w:val="26"/>
        </w:numPr>
      </w:pPr>
      <w:bookmarkStart w:id="2" w:name="_Toc527440438"/>
      <w:bookmarkStart w:id="3" w:name="_Toc14428978"/>
      <w:r w:rsidRPr="00E000C8">
        <w:t>Gegevens van onze school</w:t>
      </w:r>
      <w:bookmarkEnd w:id="2"/>
      <w:bookmarkEnd w:id="3"/>
      <w:r w:rsidRPr="00E000C8">
        <w:br/>
      </w:r>
      <w:r w:rsidRPr="00E000C8">
        <w:br/>
      </w:r>
    </w:p>
    <w:p w:rsidR="00BB6C6D" w:rsidRPr="00562348" w:rsidRDefault="00BB6C6D" w:rsidP="00BB6C6D">
      <w:pPr>
        <w:ind w:left="3600" w:hanging="3600"/>
      </w:pPr>
      <w:r w:rsidRPr="00562348">
        <w:t xml:space="preserve">Naam school: </w:t>
      </w:r>
      <w:r w:rsidRPr="00562348">
        <w:tab/>
      </w:r>
      <w:r w:rsidR="00E000C8">
        <w:t>Christelijk College Zeist</w:t>
      </w:r>
      <w:r w:rsidRPr="00562348">
        <w:br/>
      </w:r>
    </w:p>
    <w:p w:rsidR="00E000C8" w:rsidRDefault="00BB6C6D" w:rsidP="00BB6C6D">
      <w:pPr>
        <w:ind w:left="3600" w:hanging="3600"/>
      </w:pPr>
      <w:r w:rsidRPr="00562348">
        <w:t>Adres</w:t>
      </w:r>
      <w:r w:rsidRPr="00562348">
        <w:tab/>
      </w:r>
      <w:r w:rsidR="00E000C8">
        <w:t>Graaf Adolflaan 4</w:t>
      </w:r>
    </w:p>
    <w:p w:rsidR="00BB6C6D" w:rsidRPr="00562348" w:rsidRDefault="00E000C8" w:rsidP="00E000C8">
      <w:pPr>
        <w:ind w:left="3600"/>
      </w:pPr>
      <w:r>
        <w:t>3708 XB Zeist</w:t>
      </w:r>
      <w:r>
        <w:br/>
      </w:r>
      <w:r w:rsidR="00BB6C6D" w:rsidRPr="00562348">
        <w:br/>
        <w:t xml:space="preserve">Postbus </w:t>
      </w:r>
      <w:r>
        <w:t>366</w:t>
      </w:r>
      <w:r w:rsidR="00BB6C6D" w:rsidRPr="00562348">
        <w:br/>
      </w:r>
      <w:r>
        <w:t>3700 AJ Zeist</w:t>
      </w:r>
    </w:p>
    <w:p w:rsidR="00E000C8" w:rsidRDefault="00BB6C6D" w:rsidP="00BB6C6D">
      <w:pPr>
        <w:ind w:left="3600"/>
      </w:pPr>
      <w:r w:rsidRPr="00562348">
        <w:t>T 0</w:t>
      </w:r>
      <w:r w:rsidR="00E000C8">
        <w:t>30 691 65 51</w:t>
      </w:r>
      <w:r w:rsidRPr="00562348">
        <w:br/>
        <w:t>E</w:t>
      </w:r>
      <w:r w:rsidR="00E000C8">
        <w:t xml:space="preserve"> </w:t>
      </w:r>
      <w:hyperlink r:id="rId10" w:history="1">
        <w:r w:rsidR="00E000C8" w:rsidRPr="00670EC5">
          <w:rPr>
            <w:rStyle w:val="Hyperlink"/>
          </w:rPr>
          <w:t>info@ccz.nu</w:t>
        </w:r>
      </w:hyperlink>
    </w:p>
    <w:p w:rsidR="00BB6C6D" w:rsidRPr="00562348" w:rsidRDefault="00BB6C6D" w:rsidP="00BB6C6D">
      <w:pPr>
        <w:ind w:left="3600"/>
      </w:pPr>
      <w:r w:rsidRPr="00562348">
        <w:t xml:space="preserve">W </w:t>
      </w:r>
      <w:hyperlink r:id="rId11" w:history="1">
        <w:r w:rsidR="00E000C8" w:rsidRPr="00670EC5">
          <w:rPr>
            <w:rStyle w:val="Hyperlink"/>
          </w:rPr>
          <w:t>www.ccz.nu</w:t>
        </w:r>
        <w:r w:rsidR="00E000C8" w:rsidRPr="00670EC5">
          <w:rPr>
            <w:rStyle w:val="Hyperlink"/>
          </w:rPr>
          <w:br/>
        </w:r>
      </w:hyperlink>
    </w:p>
    <w:p w:rsidR="00BB6C6D" w:rsidRPr="00562348" w:rsidRDefault="00BB6C6D" w:rsidP="00BB6C6D">
      <w:pPr>
        <w:ind w:left="2160" w:hanging="2160"/>
      </w:pPr>
      <w:r w:rsidRPr="00562348">
        <w:t>Directeur</w:t>
      </w:r>
      <w:r w:rsidRPr="00562348">
        <w:tab/>
      </w:r>
      <w:r w:rsidRPr="00562348">
        <w:tab/>
      </w:r>
      <w:r w:rsidRPr="00562348">
        <w:tab/>
        <w:t>Dhr.</w:t>
      </w:r>
      <w:r w:rsidR="00E000C8">
        <w:t xml:space="preserve"> D. van Donselaar</w:t>
      </w:r>
    </w:p>
    <w:p w:rsidR="00BB6C6D" w:rsidRDefault="00BB6C6D" w:rsidP="00BB6C6D">
      <w:pPr>
        <w:ind w:left="2160" w:hanging="2160"/>
      </w:pPr>
      <w:r>
        <w:t>Zorgcoördinator</w:t>
      </w:r>
      <w:r>
        <w:tab/>
      </w:r>
      <w:r>
        <w:tab/>
      </w:r>
      <w:r>
        <w:tab/>
        <w:t xml:space="preserve">Mw. </w:t>
      </w:r>
      <w:r w:rsidR="00E000C8">
        <w:t>R. Kootstra (onderbouw)</w:t>
      </w:r>
    </w:p>
    <w:p w:rsidR="00E000C8" w:rsidRPr="00562348" w:rsidRDefault="00E000C8" w:rsidP="00BB6C6D">
      <w:pPr>
        <w:ind w:left="2160" w:hanging="2160"/>
      </w:pPr>
      <w:r>
        <w:tab/>
      </w:r>
      <w:r>
        <w:tab/>
      </w:r>
      <w:r>
        <w:tab/>
        <w:t>Mw. N. Brouwer (bovenbouw)</w:t>
      </w:r>
      <w:r>
        <w:br/>
      </w:r>
    </w:p>
    <w:p w:rsidR="00E000C8" w:rsidRDefault="00BB6C6D" w:rsidP="00E000C8">
      <w:pPr>
        <w:ind w:left="3600" w:hanging="3600"/>
      </w:pPr>
      <w:r w:rsidRPr="00562348">
        <w:t>Bestuur</w:t>
      </w:r>
      <w:r w:rsidRPr="00562348">
        <w:tab/>
      </w:r>
      <w:r w:rsidR="00E000C8">
        <w:t>CVO groep</w:t>
      </w:r>
      <w:r w:rsidRPr="00562348">
        <w:br/>
      </w:r>
      <w:r w:rsidR="00E000C8">
        <w:t>Graaf Adolflaan 4</w:t>
      </w:r>
    </w:p>
    <w:p w:rsidR="00BB6C6D" w:rsidRPr="00562348" w:rsidRDefault="00E000C8" w:rsidP="00E000C8">
      <w:pPr>
        <w:ind w:left="3600"/>
      </w:pPr>
      <w:r>
        <w:t>3708 XB Zeist</w:t>
      </w:r>
    </w:p>
    <w:p w:rsidR="00E000C8" w:rsidRDefault="00BB6C6D" w:rsidP="00BB6C6D">
      <w:r w:rsidRPr="00562348">
        <w:tab/>
      </w:r>
      <w:r w:rsidRPr="00562348">
        <w:tab/>
      </w:r>
      <w:r w:rsidRPr="00562348">
        <w:tab/>
      </w:r>
      <w:r w:rsidRPr="00562348">
        <w:tab/>
      </w:r>
      <w:r w:rsidRPr="00562348">
        <w:tab/>
      </w:r>
    </w:p>
    <w:p w:rsidR="00BB6C6D" w:rsidRDefault="00BB6C6D" w:rsidP="00E000C8">
      <w:pPr>
        <w:ind w:left="3600"/>
      </w:pPr>
      <w:r w:rsidRPr="00562348">
        <w:t xml:space="preserve">Postbus </w:t>
      </w:r>
      <w:r w:rsidR="00E000C8">
        <w:t>550</w:t>
      </w:r>
      <w:r w:rsidR="00E000C8">
        <w:br/>
        <w:t>3700 AN Zeist</w:t>
      </w:r>
      <w:r w:rsidR="00E000C8">
        <w:br/>
        <w:t>T 0343 48 99 11</w:t>
      </w:r>
    </w:p>
    <w:p w:rsidR="00E000C8" w:rsidRPr="00562348" w:rsidRDefault="00E000C8" w:rsidP="00E000C8">
      <w:pPr>
        <w:ind w:left="3600"/>
      </w:pPr>
      <w:r>
        <w:t xml:space="preserve">E </w:t>
      </w:r>
      <w:hyperlink r:id="rId12" w:history="1">
        <w:r w:rsidRPr="00670EC5">
          <w:rPr>
            <w:rStyle w:val="Hyperlink"/>
          </w:rPr>
          <w:t>info@cvog.nl</w:t>
        </w:r>
      </w:hyperlink>
      <w:r>
        <w:br/>
      </w:r>
    </w:p>
    <w:p w:rsidR="00E000C8" w:rsidRDefault="00BB6C6D" w:rsidP="00BB6C6D">
      <w:pPr>
        <w:ind w:left="3600" w:hanging="3600"/>
      </w:pPr>
      <w:r w:rsidRPr="00562348">
        <w:t>Samenwerkingsverband</w:t>
      </w:r>
      <w:r w:rsidRPr="00562348">
        <w:tab/>
      </w:r>
      <w:r w:rsidR="00E000C8">
        <w:t>Samenwerkingsverband VO Zuidoost Utrecht</w:t>
      </w:r>
    </w:p>
    <w:p w:rsidR="003D54FD" w:rsidRDefault="00E000C8" w:rsidP="00E000C8">
      <w:pPr>
        <w:ind w:left="3600"/>
      </w:pPr>
      <w:r>
        <w:t>Kwekerijweg 2c</w:t>
      </w:r>
    </w:p>
    <w:p w:rsidR="003D54FD" w:rsidRDefault="003D54FD" w:rsidP="00E000C8">
      <w:pPr>
        <w:ind w:left="3600"/>
      </w:pPr>
      <w:r>
        <w:t>3709 JA Zeist</w:t>
      </w: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796CE3" w:rsidRDefault="0010602F" w:rsidP="00DD4F48">
      <w:pPr>
        <w:pStyle w:val="Kop1"/>
        <w:numPr>
          <w:ilvl w:val="0"/>
          <w:numId w:val="26"/>
        </w:numPr>
      </w:pPr>
      <w:bookmarkStart w:id="4" w:name="_Toc14428979"/>
      <w:r>
        <w:t>Missie en visie van onze school</w:t>
      </w:r>
      <w:bookmarkEnd w:id="4"/>
    </w:p>
    <w:p w:rsidR="00DD4F48" w:rsidRDefault="00DD4F48" w:rsidP="00DD4F48"/>
    <w:p w:rsidR="00DD4F48" w:rsidRPr="00431E37" w:rsidRDefault="00DD4F48" w:rsidP="00DD4F48">
      <w:pPr>
        <w:spacing w:line="360" w:lineRule="auto"/>
        <w:rPr>
          <w:rFonts w:cs="Arial"/>
          <w:color w:val="auto"/>
        </w:rPr>
      </w:pPr>
      <w:r w:rsidRPr="00431E37">
        <w:rPr>
          <w:rFonts w:cs="Arial"/>
          <w:color w:val="auto"/>
        </w:rPr>
        <w:t>Het CCZ is een klein</w:t>
      </w:r>
      <w:r w:rsidR="002626B1">
        <w:rPr>
          <w:rFonts w:cs="Arial"/>
          <w:color w:val="auto"/>
        </w:rPr>
        <w:t>e school, met momenteel zo’n 300</w:t>
      </w:r>
      <w:r w:rsidRPr="00431E37">
        <w:rPr>
          <w:rFonts w:cs="Arial"/>
          <w:color w:val="auto"/>
        </w:rPr>
        <w:t xml:space="preserve"> leerlingen, waarvan 50 % met Leerweg Ondersteunend Onderwijs (LWOO). </w:t>
      </w:r>
    </w:p>
    <w:p w:rsidR="00DD4F48" w:rsidRPr="00431E37" w:rsidRDefault="00DD4F48" w:rsidP="00DD4F48">
      <w:pPr>
        <w:spacing w:line="360" w:lineRule="auto"/>
        <w:rPr>
          <w:rFonts w:cs="Arial"/>
          <w:color w:val="auto"/>
        </w:rPr>
      </w:pPr>
    </w:p>
    <w:p w:rsidR="00DD4F48" w:rsidRPr="00431E37" w:rsidRDefault="00DD4F48" w:rsidP="00DD4F48">
      <w:pPr>
        <w:spacing w:line="360" w:lineRule="auto"/>
        <w:rPr>
          <w:rFonts w:cs="Arial"/>
          <w:color w:val="auto"/>
        </w:rPr>
      </w:pPr>
      <w:r w:rsidRPr="00431E37">
        <w:rPr>
          <w:rFonts w:cs="Arial"/>
          <w:color w:val="auto"/>
        </w:rPr>
        <w:t>Het CCZ bereidt haar leerlingen voor op het MBO. In de aansluiting en voorbereiding op het MBO focust het CCZ op de volgende punten:</w:t>
      </w:r>
    </w:p>
    <w:p w:rsidR="00DD4F48" w:rsidRPr="00431E37" w:rsidRDefault="00DD4F48" w:rsidP="00DD4F48">
      <w:pPr>
        <w:pStyle w:val="Lijstalinea"/>
        <w:numPr>
          <w:ilvl w:val="0"/>
          <w:numId w:val="2"/>
        </w:numPr>
        <w:spacing w:line="360" w:lineRule="auto"/>
        <w:rPr>
          <w:rFonts w:cs="Arial"/>
          <w:color w:val="auto"/>
        </w:rPr>
      </w:pPr>
      <w:r w:rsidRPr="00431E37">
        <w:rPr>
          <w:rFonts w:cs="Arial"/>
          <w:color w:val="auto"/>
        </w:rPr>
        <w:t>de leerling behaalt een diploma VMBO basis of kader;</w:t>
      </w:r>
    </w:p>
    <w:p w:rsidR="00DD4F48" w:rsidRPr="00431E37" w:rsidRDefault="00DD4F48" w:rsidP="00DD4F48">
      <w:pPr>
        <w:pStyle w:val="Lijstalinea"/>
        <w:numPr>
          <w:ilvl w:val="0"/>
          <w:numId w:val="2"/>
        </w:numPr>
        <w:spacing w:line="360" w:lineRule="auto"/>
        <w:rPr>
          <w:rFonts w:cs="Arial"/>
          <w:color w:val="auto"/>
        </w:rPr>
      </w:pPr>
      <w:r w:rsidRPr="00431E37">
        <w:rPr>
          <w:rFonts w:cs="Arial"/>
          <w:color w:val="auto"/>
        </w:rPr>
        <w:t>de leerling maakt een gedegen beroepskeuze;</w:t>
      </w:r>
    </w:p>
    <w:p w:rsidR="00DD4F48" w:rsidRPr="00431E37" w:rsidRDefault="00DD4F48" w:rsidP="00DD4F48">
      <w:pPr>
        <w:pStyle w:val="Lijstalinea"/>
        <w:numPr>
          <w:ilvl w:val="0"/>
          <w:numId w:val="2"/>
        </w:numPr>
        <w:spacing w:line="360" w:lineRule="auto"/>
        <w:rPr>
          <w:rFonts w:cs="Arial"/>
          <w:color w:val="auto"/>
        </w:rPr>
      </w:pPr>
      <w:r w:rsidRPr="00431E37">
        <w:rPr>
          <w:rFonts w:cs="Arial"/>
          <w:color w:val="auto"/>
        </w:rPr>
        <w:t>de leerling is stage bekwaam;</w:t>
      </w:r>
    </w:p>
    <w:p w:rsidR="00DD4F48" w:rsidRDefault="00DD4F48" w:rsidP="00DD4F48">
      <w:pPr>
        <w:pStyle w:val="Lijstalinea"/>
        <w:numPr>
          <w:ilvl w:val="0"/>
          <w:numId w:val="2"/>
        </w:numPr>
        <w:spacing w:line="360" w:lineRule="auto"/>
        <w:rPr>
          <w:rFonts w:cs="Arial"/>
          <w:color w:val="auto"/>
        </w:rPr>
      </w:pPr>
      <w:r w:rsidRPr="00431E37">
        <w:rPr>
          <w:rFonts w:cs="Arial"/>
          <w:color w:val="auto"/>
        </w:rPr>
        <w:t>en de leerling is competent voor het zelfstandig volgen van het onderwijs op een MBO.</w:t>
      </w:r>
      <w:r w:rsidR="009F6BC5">
        <w:rPr>
          <w:rFonts w:cs="Arial"/>
          <w:color w:val="auto"/>
        </w:rPr>
        <w:br/>
      </w:r>
    </w:p>
    <w:p w:rsidR="00DD4F48" w:rsidRPr="00DD4F48" w:rsidRDefault="009F6BC5" w:rsidP="009F6BC5">
      <w:pPr>
        <w:spacing w:line="360" w:lineRule="auto"/>
      </w:pPr>
      <w:r>
        <w:t xml:space="preserve">Op het CCZ is iedereen welkom, ongeacht zijn of haar levensbeschouwelijke achtergrond. De school heeft een christelijke signatuur, maar we vinden het vooral belangrijk dat we elkaar met respect behandelen en dat we openstaan voor andere cultuur- en geloofsovertuigingen.  </w:t>
      </w:r>
    </w:p>
    <w:p w:rsidR="0010602F" w:rsidRDefault="0010602F" w:rsidP="0010602F">
      <w:pPr>
        <w:pStyle w:val="Kop2"/>
      </w:pPr>
      <w:bookmarkStart w:id="5" w:name="h.1fob9te" w:colFirst="0" w:colLast="0"/>
      <w:bookmarkStart w:id="6" w:name="_Toc14428980"/>
      <w:bookmarkEnd w:id="5"/>
      <w:r>
        <w:t>2.1</w:t>
      </w:r>
      <w:r w:rsidR="00796CE3" w:rsidRPr="002833D9">
        <w:t xml:space="preserve">. </w:t>
      </w:r>
      <w:r>
        <w:t>Missie</w:t>
      </w:r>
      <w:bookmarkEnd w:id="6"/>
    </w:p>
    <w:p w:rsidR="00DD4F48" w:rsidRDefault="00DD4F48" w:rsidP="00DD4F48">
      <w:pPr>
        <w:spacing w:line="360" w:lineRule="auto"/>
      </w:pPr>
    </w:p>
    <w:p w:rsidR="00DD4F48" w:rsidRDefault="00DD4F48" w:rsidP="00DD4F48">
      <w:pPr>
        <w:spacing w:line="360" w:lineRule="auto"/>
      </w:pPr>
      <w:r>
        <w:t xml:space="preserve">Onze missie is de leerlingen het beste uit zichzelf te laten halen, ieder op zijn eigen niveau. Met maatwerk dagen wij de leerlingen uit hun talenten te ontdekken en te ontplooien. Dit doen wij niet alleen. Hier hebben wij de ouder(s)/verzorger(s) bij nodig. De driehoek “leerling, ouder en school” is voor ons belangrijk en de basis voor onze aanpak. </w:t>
      </w:r>
    </w:p>
    <w:p w:rsidR="00DD4F48" w:rsidRDefault="00DD4F48" w:rsidP="00DD4F48">
      <w:pPr>
        <w:spacing w:line="360" w:lineRule="auto"/>
      </w:pPr>
    </w:p>
    <w:p w:rsidR="0010602F" w:rsidRDefault="00DD4F48" w:rsidP="00DD4F48">
      <w:pPr>
        <w:spacing w:line="360" w:lineRule="auto"/>
      </w:pPr>
      <w:r w:rsidRPr="00DD4F48">
        <w:t>Het CCZ vindt het belangrijk dat haar leerlingen zich betrokken voelen en zich actief inzetten in en voor de maatschappij. We stimuleren de leerlingen het beste uit zichzelf te halen en een eerste stap te zetten naar een toekomst als beroepskracht. Daarnaast bereidt het CCZ haar leerlingen voor op goed burgerschap. Waarden en normen, competenties als samenwerken en omgaan met verschillende veranderingen vinden we belangrijk</w:t>
      </w:r>
      <w:r>
        <w:t>.</w:t>
      </w:r>
    </w:p>
    <w:p w:rsidR="0010602F" w:rsidRPr="0010602F" w:rsidRDefault="0010602F" w:rsidP="0010602F">
      <w:pPr>
        <w:pStyle w:val="Kop2"/>
      </w:pPr>
      <w:bookmarkStart w:id="7" w:name="_Toc14428981"/>
      <w:r>
        <w:t>2.2. Visie</w:t>
      </w:r>
      <w:bookmarkEnd w:id="7"/>
    </w:p>
    <w:p w:rsidR="0010602F" w:rsidRDefault="0010602F" w:rsidP="009F6BC5">
      <w:pPr>
        <w:spacing w:line="360" w:lineRule="auto"/>
      </w:pPr>
      <w:bookmarkStart w:id="8" w:name="h.3znysh7" w:colFirst="0" w:colLast="0"/>
      <w:bookmarkEnd w:id="8"/>
      <w:r>
        <w:rPr>
          <w:rFonts w:cs="Arial"/>
          <w:color w:val="auto"/>
        </w:rPr>
        <w:br/>
      </w:r>
      <w:r>
        <w:t>In ons onderwijs willen we aansluiten bij de belevingswereld en motivatie van de leerling met betekenisvol onderwijs in een moderne context. Uitgangspunten daarbij zijn:</w:t>
      </w:r>
    </w:p>
    <w:p w:rsidR="0010602F" w:rsidRDefault="0010602F" w:rsidP="009F6BC5">
      <w:pPr>
        <w:pStyle w:val="Lijstalinea"/>
        <w:numPr>
          <w:ilvl w:val="0"/>
          <w:numId w:val="30"/>
        </w:numPr>
        <w:spacing w:line="360" w:lineRule="auto"/>
      </w:pPr>
      <w:r>
        <w:t>leren door doen;</w:t>
      </w:r>
    </w:p>
    <w:p w:rsidR="0010602F" w:rsidRDefault="0010602F" w:rsidP="009F6BC5">
      <w:pPr>
        <w:pStyle w:val="Lijstalinea"/>
        <w:numPr>
          <w:ilvl w:val="0"/>
          <w:numId w:val="30"/>
        </w:numPr>
        <w:spacing w:line="360" w:lineRule="auto"/>
      </w:pPr>
      <w:r>
        <w:t>leren in de praktijk;</w:t>
      </w:r>
    </w:p>
    <w:p w:rsidR="0010602F" w:rsidRDefault="0010602F" w:rsidP="009F6BC5">
      <w:pPr>
        <w:pStyle w:val="Lijstalinea"/>
        <w:numPr>
          <w:ilvl w:val="0"/>
          <w:numId w:val="30"/>
        </w:numPr>
        <w:spacing w:line="360" w:lineRule="auto"/>
      </w:pPr>
      <w:r>
        <w:t>reflecteren, samenwerken, plannen en organiseren;</w:t>
      </w:r>
    </w:p>
    <w:p w:rsidR="0010602F" w:rsidRDefault="0010602F" w:rsidP="009F6BC5">
      <w:pPr>
        <w:pStyle w:val="Lijstalinea"/>
        <w:numPr>
          <w:ilvl w:val="0"/>
          <w:numId w:val="30"/>
        </w:numPr>
        <w:spacing w:line="360" w:lineRule="auto"/>
      </w:pPr>
      <w:r>
        <w:t>en werken met de iPad.</w:t>
      </w:r>
    </w:p>
    <w:p w:rsidR="00DD4F48" w:rsidRPr="00DD4F48" w:rsidRDefault="00DD4F48" w:rsidP="009F6BC5">
      <w:pPr>
        <w:spacing w:line="360" w:lineRule="auto"/>
      </w:pPr>
    </w:p>
    <w:p w:rsidR="009F6BC5" w:rsidRDefault="00DD4F48" w:rsidP="009F6BC5">
      <w:pPr>
        <w:spacing w:line="360" w:lineRule="auto"/>
        <w:rPr>
          <w:rFonts w:cs="Arial"/>
          <w:color w:val="auto"/>
        </w:rPr>
      </w:pPr>
      <w:r w:rsidRPr="00DD4F48">
        <w:rPr>
          <w:rFonts w:cs="Arial"/>
          <w:color w:val="auto"/>
        </w:rPr>
        <w:t>Leren, reflecteren en (beroeps)houding staan centraal in het onderwijs op het CCZ. Elke leerling krijgt de kans een vak te leren, kennis op te doen, zelfstandig te leren werken, verantwoording te dragen, te plannen, keuzes te maken, samen te werken en te reflecteren op eigen gedrag.  Dit vraagt om onderwijs dat uitdaagt en aansluit bij de belevingswereld van de leerlingen. Naast algemeen vormend onderwijs verzorgt het CCZ onderwijs in de vorm van projecten en stages. De leerlingen werken niet alleen uit boeken; zij oefenen en experimenteren door middel van opdrachten met hun competenties. De nadruk ligt hierbij op het leren in de praktijk. We noemen dat ‘betekenisvol leren’. Het ontwikkelen van een basis- en beroepshouding loopt hier als een rode draad doorheen.</w:t>
      </w:r>
    </w:p>
    <w:p w:rsidR="009F6BC5" w:rsidRDefault="00CF4EC1" w:rsidP="009F6BC5">
      <w:pPr>
        <w:pStyle w:val="Kop2"/>
      </w:pPr>
      <w:bookmarkStart w:id="9" w:name="_Toc14428982"/>
      <w:r>
        <w:t xml:space="preserve">2.2.1 </w:t>
      </w:r>
      <w:r w:rsidR="009F6BC5">
        <w:t>Visie op leerlingenzorg</w:t>
      </w:r>
      <w:bookmarkEnd w:id="9"/>
    </w:p>
    <w:p w:rsidR="009F6BC5" w:rsidRDefault="009F6BC5" w:rsidP="009F6BC5">
      <w:pPr>
        <w:pStyle w:val="Lijstalinea"/>
        <w:spacing w:line="360" w:lineRule="auto"/>
        <w:ind w:left="0"/>
      </w:pPr>
    </w:p>
    <w:p w:rsidR="009F6BC5" w:rsidRDefault="009F6BC5" w:rsidP="009F6BC5">
      <w:pPr>
        <w:pStyle w:val="Lijstalinea"/>
        <w:spacing w:line="360" w:lineRule="auto"/>
        <w:ind w:left="0"/>
      </w:pPr>
      <w:r w:rsidRPr="006062DC">
        <w:t>Het onderwijs is de kerntaak van de school, onderwijsondersteuning wordt ingezet ten behoeve van het onderwijsleerproces.</w:t>
      </w:r>
      <w:r>
        <w:t xml:space="preserve"> Op het CCZ hebben we uitgangspunten geformuleerd voor het uitvoeren van de leerlingenzorg:</w:t>
      </w:r>
    </w:p>
    <w:p w:rsidR="009F6BC5" w:rsidRPr="006062DC" w:rsidRDefault="009F6BC5" w:rsidP="009F6BC5">
      <w:pPr>
        <w:pStyle w:val="Lijstalinea"/>
        <w:numPr>
          <w:ilvl w:val="0"/>
          <w:numId w:val="32"/>
        </w:numPr>
        <w:spacing w:line="360" w:lineRule="auto"/>
      </w:pPr>
      <w:r w:rsidRPr="006062DC">
        <w:t>De ontwikkeling van de leerling staat centraal</w:t>
      </w:r>
    </w:p>
    <w:p w:rsidR="009F6BC5" w:rsidRPr="006062DC" w:rsidRDefault="009F6BC5" w:rsidP="009F6BC5">
      <w:pPr>
        <w:pStyle w:val="Lijstalinea"/>
        <w:numPr>
          <w:ilvl w:val="0"/>
          <w:numId w:val="32"/>
        </w:numPr>
        <w:spacing w:line="360" w:lineRule="auto"/>
      </w:pPr>
      <w:r w:rsidRPr="006062DC">
        <w:t>Het reguliere onderwijsprogramma is het leidend perspectief</w:t>
      </w:r>
    </w:p>
    <w:p w:rsidR="009F6BC5" w:rsidRPr="006062DC" w:rsidRDefault="009F6BC5" w:rsidP="009F6BC5">
      <w:pPr>
        <w:pStyle w:val="Lijstalinea"/>
        <w:numPr>
          <w:ilvl w:val="0"/>
          <w:numId w:val="32"/>
        </w:numPr>
        <w:spacing w:line="360" w:lineRule="auto"/>
      </w:pPr>
      <w:r w:rsidRPr="006062DC">
        <w:t>Gedragsregulering is een noodzakelijke voorwaarde om tot leren te komen</w:t>
      </w:r>
    </w:p>
    <w:p w:rsidR="009F6BC5" w:rsidRPr="006062DC" w:rsidRDefault="009F6BC5" w:rsidP="009F6BC5">
      <w:pPr>
        <w:pStyle w:val="Lijstalinea"/>
        <w:numPr>
          <w:ilvl w:val="0"/>
          <w:numId w:val="32"/>
        </w:numPr>
        <w:spacing w:line="360" w:lineRule="auto"/>
      </w:pPr>
      <w:r w:rsidRPr="006062DC">
        <w:t>Aandacht voor sociaal-emotionele ontwikkeling is vervat in het totale onderwijsaanbod</w:t>
      </w:r>
    </w:p>
    <w:p w:rsidR="002833D9" w:rsidRPr="00DD4F48" w:rsidRDefault="009F6BC5" w:rsidP="009F6BC5">
      <w:pPr>
        <w:pStyle w:val="Lijstalinea"/>
        <w:numPr>
          <w:ilvl w:val="0"/>
          <w:numId w:val="32"/>
        </w:numPr>
        <w:spacing w:line="360" w:lineRule="auto"/>
      </w:pPr>
      <w:r w:rsidRPr="006062DC">
        <w:t xml:space="preserve">De mentor is het eerste aanspreekpunt. </w:t>
      </w:r>
    </w:p>
    <w:p w:rsidR="00796CE3" w:rsidRDefault="0010602F" w:rsidP="0010602F">
      <w:pPr>
        <w:pStyle w:val="Kop2"/>
      </w:pPr>
      <w:bookmarkStart w:id="10" w:name="_Toc14428983"/>
      <w:r>
        <w:t>2</w:t>
      </w:r>
      <w:r w:rsidR="002833D9">
        <w:t>.</w:t>
      </w:r>
      <w:r>
        <w:t>3</w:t>
      </w:r>
      <w:r w:rsidR="002833D9" w:rsidRPr="00431E37">
        <w:t xml:space="preserve">. </w:t>
      </w:r>
      <w:r w:rsidR="00796CE3" w:rsidRPr="00431E37">
        <w:t>Schoolondersteuningsprofiel</w:t>
      </w:r>
      <w:bookmarkEnd w:id="10"/>
    </w:p>
    <w:p w:rsidR="0010602F" w:rsidRPr="0010602F" w:rsidRDefault="0010602F" w:rsidP="00DD4F48"/>
    <w:p w:rsidR="00DD4F48" w:rsidRPr="00562348" w:rsidRDefault="00796CE3" w:rsidP="009F6BC5">
      <w:pPr>
        <w:spacing w:line="360" w:lineRule="auto"/>
      </w:pPr>
      <w:r w:rsidRPr="00431E37">
        <w:rPr>
          <w:rFonts w:cs="Arial"/>
          <w:color w:val="auto"/>
        </w:rPr>
        <w:t xml:space="preserve">Dit schoolondersteuningsprofiel </w:t>
      </w:r>
      <w:r w:rsidR="00650670" w:rsidRPr="00431E37">
        <w:rPr>
          <w:rFonts w:cs="Arial"/>
          <w:color w:val="auto"/>
        </w:rPr>
        <w:t xml:space="preserve">(SOP) </w:t>
      </w:r>
      <w:r w:rsidR="00DD4F48">
        <w:rPr>
          <w:rFonts w:cs="Arial"/>
          <w:color w:val="auto"/>
        </w:rPr>
        <w:t xml:space="preserve">geeft weer welke wat wij binnen en buiten de klas aan ondersteuning kunnen bieden. En ook op welke manier wij dit doen. </w:t>
      </w:r>
      <w:r w:rsidR="00DD4F48" w:rsidRPr="00562348">
        <w:t>Het omschrijft ook de grenzen en uitdagingen waar wij voor staan op het gebied van de extra ondersteuning die wij aan de leerlingen kunnen en willen bieden.</w:t>
      </w:r>
    </w:p>
    <w:p w:rsidR="00DD4F48" w:rsidRPr="00431E37" w:rsidRDefault="00DD4F48" w:rsidP="009F6BC5">
      <w:pPr>
        <w:spacing w:line="360" w:lineRule="auto"/>
        <w:rPr>
          <w:rFonts w:cs="Arial"/>
          <w:color w:val="auto"/>
        </w:rPr>
      </w:pPr>
      <w:r w:rsidRPr="00562348">
        <w:t>Helaas blijkt soms dat de specifieke ondersteuningsbehoeften van een leerling de mogelijkheden van de school te buiten gaan. Op dat moment wordt in overleg met ouders/verzorgers</w:t>
      </w:r>
      <w:r>
        <w:t xml:space="preserve"> en het samenwerkingsverband </w:t>
      </w:r>
      <w:r w:rsidRPr="00562348">
        <w:t>onderzocht welke externe hulp noodzakelijk is, dan wel wat wel een geschikte plek is voor de leerling</w:t>
      </w:r>
      <w:r>
        <w:t xml:space="preserve"> om zich verder te ontwikkelen.</w:t>
      </w:r>
    </w:p>
    <w:p w:rsidR="009F6BC5" w:rsidRDefault="009F6BC5">
      <w:pPr>
        <w:rPr>
          <w:rFonts w:cs="Arial"/>
          <w:color w:val="auto"/>
        </w:rPr>
      </w:pPr>
      <w:r>
        <w:rPr>
          <w:rFonts w:cs="Arial"/>
          <w:color w:val="auto"/>
        </w:rPr>
        <w:br w:type="page"/>
      </w:r>
    </w:p>
    <w:p w:rsidR="00796CE3" w:rsidRDefault="00796CE3" w:rsidP="00796CE3">
      <w:pPr>
        <w:spacing w:line="360" w:lineRule="auto"/>
        <w:rPr>
          <w:rFonts w:cs="Arial"/>
          <w:color w:val="auto"/>
        </w:rPr>
      </w:pPr>
    </w:p>
    <w:p w:rsidR="00796CE3" w:rsidRDefault="009F6BC5" w:rsidP="00DD4F48">
      <w:pPr>
        <w:pStyle w:val="Kop1"/>
        <w:numPr>
          <w:ilvl w:val="0"/>
          <w:numId w:val="31"/>
        </w:numPr>
      </w:pPr>
      <w:bookmarkStart w:id="11" w:name="h.1t3h5sf" w:colFirst="0" w:colLast="0"/>
      <w:bookmarkStart w:id="12" w:name="_Toc14428984"/>
      <w:bookmarkEnd w:id="11"/>
      <w:r>
        <w:t>D</w:t>
      </w:r>
      <w:r w:rsidR="00DD4F48">
        <w:t>e ondersteuningsstructuur van het Christelijk College Zeist</w:t>
      </w:r>
      <w:bookmarkEnd w:id="12"/>
    </w:p>
    <w:p w:rsidR="002833D9" w:rsidRPr="002833D9" w:rsidRDefault="009F6BC5" w:rsidP="009F6BC5">
      <w:pPr>
        <w:pStyle w:val="Kop2"/>
      </w:pPr>
      <w:bookmarkStart w:id="13" w:name="_Toc14428985"/>
      <w:r>
        <w:t>Christelijk College Zeist: een school voor VMBO basis &amp; kader</w:t>
      </w:r>
      <w:bookmarkEnd w:id="13"/>
    </w:p>
    <w:p w:rsidR="009F6BC5" w:rsidRPr="009F6BC5" w:rsidRDefault="009F6BC5" w:rsidP="009F6BC5">
      <w:pPr>
        <w:spacing w:line="360" w:lineRule="auto"/>
        <w:rPr>
          <w:rFonts w:cs="Arial"/>
          <w:color w:val="auto"/>
        </w:rPr>
      </w:pPr>
      <w:r>
        <w:rPr>
          <w:rFonts w:cs="Arial"/>
          <w:color w:val="auto"/>
        </w:rPr>
        <w:br/>
      </w:r>
      <w:r w:rsidRPr="009F6BC5">
        <w:rPr>
          <w:rFonts w:cs="Arial"/>
          <w:color w:val="auto"/>
        </w:rPr>
        <w:t>Het CCZ verzorgt in Zeist Voorbereidend Middelbaar Beroepsonderwijs (VMBO) en kent de volgende leerwegen: basisberoepsgerichte en kaderberoepsgerichte leerweg</w:t>
      </w:r>
      <w:r>
        <w:rPr>
          <w:rFonts w:cs="Arial"/>
          <w:color w:val="auto"/>
        </w:rPr>
        <w:t xml:space="preserve">. Voor beide leerwegen is de mogelijkheid deze te volgen voor </w:t>
      </w:r>
      <w:r w:rsidRPr="009F6BC5">
        <w:rPr>
          <w:rFonts w:cs="Arial"/>
          <w:color w:val="auto"/>
        </w:rPr>
        <w:t xml:space="preserve">Leerweg Ondersteunend Onderwijs (LWOO). Het VMBO vormt de basis voor de verdere beroepsopleiding in het MBO. </w:t>
      </w:r>
      <w:r>
        <w:rPr>
          <w:rFonts w:cs="Arial"/>
          <w:color w:val="auto"/>
        </w:rPr>
        <w:br/>
      </w:r>
      <w:r w:rsidRPr="009F6BC5">
        <w:rPr>
          <w:rFonts w:cs="Arial"/>
          <w:color w:val="auto"/>
        </w:rPr>
        <w:t xml:space="preserve"> </w:t>
      </w:r>
    </w:p>
    <w:p w:rsidR="009F6BC5" w:rsidRDefault="009F6BC5" w:rsidP="009F6BC5">
      <w:pPr>
        <w:spacing w:line="360" w:lineRule="auto"/>
        <w:rPr>
          <w:rFonts w:cs="Arial"/>
          <w:color w:val="auto"/>
        </w:rPr>
      </w:pPr>
      <w:r w:rsidRPr="009F6BC5">
        <w:rPr>
          <w:rFonts w:cs="Arial"/>
          <w:color w:val="auto"/>
        </w:rPr>
        <w:t xml:space="preserve">Na de keuze voor een leerweg volgt ook de keuze voor een beroepsgericht programma. Binnen het CCZ wordt er aan het einde van het tweede leerjaar gekozen voor de profielen Zorg &amp; Welzijn (Z&amp;W) of Dienstverlening &amp; Producten (D&amp;P). </w:t>
      </w:r>
      <w:r w:rsidR="002626B1">
        <w:rPr>
          <w:rFonts w:cs="Arial"/>
          <w:color w:val="auto"/>
        </w:rPr>
        <w:t>In het derde leerjaar</w:t>
      </w:r>
      <w:r w:rsidRPr="009F6BC5">
        <w:rPr>
          <w:rFonts w:cs="Arial"/>
          <w:color w:val="auto"/>
        </w:rPr>
        <w:t xml:space="preserve"> wordt er gestart met de doeprojecten, de zogenaamde (voorbereidende) Profielprojecten (PP’s). Loopbaanoriëntatie en begeleiding (LOB) loopt als een rode draad door alle vier de leerjaren heen</w:t>
      </w:r>
      <w:r w:rsidR="00015CB2">
        <w:rPr>
          <w:rFonts w:cs="Arial"/>
          <w:color w:val="auto"/>
        </w:rPr>
        <w:t xml:space="preserve"> en wordt vormgegeven middels een portfolio</w:t>
      </w:r>
      <w:r w:rsidRPr="009F6BC5">
        <w:rPr>
          <w:rFonts w:cs="Arial"/>
          <w:color w:val="auto"/>
        </w:rPr>
        <w:t xml:space="preserve">.  </w:t>
      </w:r>
    </w:p>
    <w:p w:rsidR="00015CB2" w:rsidRDefault="00771FBA" w:rsidP="00015CB2">
      <w:pPr>
        <w:pStyle w:val="Kop2"/>
      </w:pPr>
      <w:bookmarkStart w:id="14" w:name="_Toc14428986"/>
      <w:r>
        <w:t xml:space="preserve">3.1 </w:t>
      </w:r>
      <w:r w:rsidR="00015CB2">
        <w:t>Het onderwijsprogramma</w:t>
      </w:r>
      <w:bookmarkEnd w:id="14"/>
      <w:r w:rsidR="00015CB2">
        <w:t xml:space="preserve"> </w:t>
      </w:r>
    </w:p>
    <w:p w:rsidR="00771FBA" w:rsidRDefault="00771FBA" w:rsidP="00015CB2">
      <w:pPr>
        <w:pStyle w:val="Lijstalinea"/>
        <w:spacing w:line="360" w:lineRule="auto"/>
        <w:ind w:left="0"/>
      </w:pPr>
      <w:bookmarkStart w:id="15" w:name="_Toc442887498"/>
    </w:p>
    <w:p w:rsidR="00015CB2" w:rsidRPr="000F2AC0" w:rsidRDefault="00015CB2" w:rsidP="00015CB2">
      <w:pPr>
        <w:pStyle w:val="Lijstalinea"/>
        <w:spacing w:line="360" w:lineRule="auto"/>
        <w:ind w:left="0"/>
      </w:pPr>
      <w:r>
        <w:t xml:space="preserve">De lessen aan de onderbouw zijn </w:t>
      </w:r>
      <w:r w:rsidRPr="000F2AC0">
        <w:t xml:space="preserve">vormgegeven in de Doevakschool. In de </w:t>
      </w:r>
      <w:r>
        <w:t>D</w:t>
      </w:r>
      <w:r w:rsidRPr="000F2AC0">
        <w:t xml:space="preserve">oevakschool werken wij vanuit de visie dat onze leerlingen leren door ervaringen op te doen en </w:t>
      </w:r>
      <w:r>
        <w:t xml:space="preserve">zo </w:t>
      </w:r>
      <w:r w:rsidRPr="000F2AC0">
        <w:t xml:space="preserve">hun talenten </w:t>
      </w:r>
      <w:r>
        <w:t>kunnen</w:t>
      </w:r>
      <w:r w:rsidRPr="000F2AC0">
        <w:t xml:space="preserve"> ontwikkelen. </w:t>
      </w:r>
      <w:r>
        <w:t xml:space="preserve">Het onderwijs is zo </w:t>
      </w:r>
      <w:r w:rsidRPr="000F2AC0">
        <w:t>in</w:t>
      </w:r>
      <w:r>
        <w:t>ge</w:t>
      </w:r>
      <w:r w:rsidRPr="000F2AC0">
        <w:t xml:space="preserve">richt dat de leerlingen de verplichte basisvakken </w:t>
      </w:r>
      <w:r>
        <w:t xml:space="preserve">krijgen </w:t>
      </w:r>
      <w:r w:rsidRPr="000F2AC0">
        <w:t xml:space="preserve">aangeboden op een manier die het best bij onze leerlingen aansluit. Namelijk door te doen, zelf dingen te ervaren en op deze manier te leren. </w:t>
      </w:r>
    </w:p>
    <w:p w:rsidR="00015CB2" w:rsidRDefault="00015CB2" w:rsidP="00015CB2">
      <w:pPr>
        <w:pStyle w:val="Lijstalinea"/>
        <w:spacing w:line="360" w:lineRule="auto"/>
        <w:ind w:left="0"/>
        <w:rPr>
          <w:shd w:val="clear" w:color="auto" w:fill="FFFFFF"/>
        </w:rPr>
      </w:pPr>
      <w:r w:rsidRPr="000F2AC0">
        <w:t xml:space="preserve">Leerlingen moeten in het beroepsonderwijs ontdekken waar hun talenten liggen en door middel van reflecteren een realistisch zelfbeeld en beroepsbeeld creëren. </w:t>
      </w:r>
      <w:r w:rsidRPr="000F2AC0">
        <w:rPr>
          <w:shd w:val="clear" w:color="auto" w:fill="FFFFFF"/>
        </w:rPr>
        <w:t>Het CCZ wil haar leerlingen stimuleren het beste uit zichzelf te halen en ze een eerste stap laten zetten naar een toekomst als beroepskracht.</w:t>
      </w:r>
    </w:p>
    <w:p w:rsidR="002626B1" w:rsidRDefault="00015CB2" w:rsidP="00015CB2">
      <w:pPr>
        <w:pStyle w:val="Lijstalinea"/>
        <w:spacing w:line="360" w:lineRule="auto"/>
        <w:ind w:left="0"/>
      </w:pPr>
      <w:r w:rsidRPr="000F2AC0">
        <w:t>Bij de keuze voor een leerweg hoort ook de keuze voor een beroepsgericht programma. Aan het einde van het 2e leerjaar wordt er gekozen voor de profielen Zorg en Welzijn</w:t>
      </w:r>
      <w:r>
        <w:t xml:space="preserve"> (Z&amp;W)</w:t>
      </w:r>
      <w:r w:rsidRPr="000F2AC0">
        <w:t xml:space="preserve"> of Dienst</w:t>
      </w:r>
      <w:r w:rsidR="002626B1">
        <w:t>verlening</w:t>
      </w:r>
      <w:r w:rsidRPr="000F2AC0">
        <w:t xml:space="preserve"> en Producten </w:t>
      </w:r>
      <w:r>
        <w:t xml:space="preserve">(D&amp;P). Ook </w:t>
      </w:r>
      <w:r w:rsidRPr="000F2AC0">
        <w:t xml:space="preserve">wordt er gestart met de Profielprojecten (Beroepsoriëntatie). Loopbaanoriëntatie loopt als een rode draad door alle vier de leerjaren. Deze wordt geborgd met het portfolio. Samen met de instroom in de derde klassen kiezen de leerlingen na de onderbouw voor </w:t>
      </w:r>
      <w:r w:rsidR="002626B1">
        <w:t>Zorg en Welzijn</w:t>
      </w:r>
      <w:r w:rsidRPr="000F2AC0">
        <w:t xml:space="preserve"> of </w:t>
      </w:r>
      <w:r w:rsidR="002626B1">
        <w:t>Dienstverlening &amp; Producten</w:t>
      </w:r>
      <w:r w:rsidRPr="000F2AC0">
        <w:t xml:space="preserve"> in de bovenbouw. </w:t>
      </w:r>
    </w:p>
    <w:p w:rsidR="002626B1" w:rsidRDefault="002626B1">
      <w:r>
        <w:br w:type="page"/>
      </w:r>
    </w:p>
    <w:p w:rsidR="00771FBA" w:rsidRDefault="00771FBA" w:rsidP="00771FBA">
      <w:pPr>
        <w:pStyle w:val="Kop2"/>
      </w:pPr>
      <w:bookmarkStart w:id="16" w:name="_Toc14428987"/>
      <w:r>
        <w:lastRenderedPageBreak/>
        <w:t xml:space="preserve">3.2 </w:t>
      </w:r>
      <w:r w:rsidR="00A55796">
        <w:t>P</w:t>
      </w:r>
      <w:r>
        <w:t>raktijk &amp; theorie leren</w:t>
      </w:r>
      <w:bookmarkEnd w:id="16"/>
    </w:p>
    <w:p w:rsidR="00771FBA" w:rsidRDefault="00A55796" w:rsidP="00771FBA">
      <w:pPr>
        <w:pStyle w:val="Lijstalinea"/>
        <w:spacing w:line="360" w:lineRule="auto"/>
        <w:ind w:left="0"/>
      </w:pPr>
      <w:r>
        <w:br/>
      </w:r>
      <w:r w:rsidR="00771FBA">
        <w:t>In leerjaar 1 en 2 wordt ongeveer zeventig procent van de onderwijstijd besteed aan algemeen vormende vakken (AVO) met extra aandacht voor taal en rekenen. De overige dertig procent van het onderwijs wordt gegeven in de vorm van Doeonderwijs. De leerlingen gaan op Doedagen aan de slag met praktische opdrachten uit de vakken techniek, zorg en welzijn, mediavaardigheden, sport &amp; bewegen en beeldende vorming. De leerlingen kunnen proeven aan een beroep en uitvinden wat ze interessant vinden. Hier kunnen ze zich richten op één van de uitstroomprofielen en leggen daarmee de basis voor beroepsgericht onderwijs in het derde en vierde leerjaar.</w:t>
      </w:r>
    </w:p>
    <w:p w:rsidR="00771FBA" w:rsidRDefault="00771FBA" w:rsidP="00771FBA">
      <w:pPr>
        <w:pStyle w:val="Lijstalinea"/>
        <w:spacing w:line="360" w:lineRule="auto"/>
        <w:ind w:left="0"/>
      </w:pPr>
    </w:p>
    <w:p w:rsidR="00771FBA" w:rsidRDefault="00015CB2" w:rsidP="00503A7D">
      <w:pPr>
        <w:pStyle w:val="Lijstalinea"/>
        <w:spacing w:line="360" w:lineRule="auto"/>
        <w:ind w:left="0"/>
      </w:pPr>
      <w:r w:rsidRPr="000F2AC0">
        <w:t xml:space="preserve">In het derde en vierde leerjaar vormt praktijkleren zestig procent van het onderwijs. De overige veertig procent wordt besteed aan de algemeen vormende vakken (AVO). In periode 1 en 2 van het derde leerjaar staat een brede oriëntatie op het beroep centraal.  Tevens worden leerlingen voorbereid op de stage in periode 3 en 4. In periode 3 en 4 gaan ze twee dagen per week op stage en is er 1 dag bestemd voor het terugkom-onderwijs. De leerlingen werken hier met eigen portfolio’s en worden specifiek voorbereid op het centraal examen. </w:t>
      </w:r>
    </w:p>
    <w:p w:rsidR="00015CB2" w:rsidRPr="000F2AC0" w:rsidRDefault="0052769D" w:rsidP="0058189A">
      <w:pPr>
        <w:pStyle w:val="Kop2"/>
      </w:pPr>
      <w:bookmarkStart w:id="17" w:name="_Toc14428988"/>
      <w:r>
        <w:t xml:space="preserve">3.3 </w:t>
      </w:r>
      <w:r w:rsidR="00015CB2" w:rsidRPr="000F2AC0">
        <w:t xml:space="preserve">Organisatie </w:t>
      </w:r>
      <w:bookmarkEnd w:id="15"/>
      <w:r w:rsidR="0058189A">
        <w:t>van de zorgstructuur</w:t>
      </w:r>
      <w:bookmarkEnd w:id="17"/>
    </w:p>
    <w:p w:rsidR="0058189A" w:rsidRDefault="00015CB2" w:rsidP="0058189A">
      <w:pPr>
        <w:pStyle w:val="Lijstalinea"/>
        <w:spacing w:line="360" w:lineRule="auto"/>
        <w:ind w:left="0"/>
      </w:pPr>
      <w:r w:rsidRPr="000F2AC0">
        <w:t>Op het CCZ wordt de leerlingzorg doelgericht vorm gegeven. Daar zijn een aantal personen met hun functies bij betrokken. Ook zijn er diverse formele overlegorganen waar verschillende collega’s in vertegenwoordigd zijn.</w:t>
      </w:r>
    </w:p>
    <w:p w:rsidR="0052769D" w:rsidRDefault="00796CE3" w:rsidP="00796CE3">
      <w:pPr>
        <w:spacing w:line="360" w:lineRule="auto"/>
        <w:rPr>
          <w:rFonts w:cs="Arial"/>
          <w:color w:val="auto"/>
        </w:rPr>
      </w:pPr>
      <w:r w:rsidRPr="0052769D">
        <w:rPr>
          <w:rFonts w:cs="Arial"/>
          <w:color w:val="auto"/>
        </w:rPr>
        <w:t xml:space="preserve">Zoals in het zorgplan is aangegeven zorgt de mentor voor de eerste lijns zorg. Via de leerlingbespreking kan een leerling </w:t>
      </w:r>
      <w:r w:rsidR="00F73543">
        <w:rPr>
          <w:rFonts w:cs="Arial"/>
          <w:color w:val="auto"/>
        </w:rPr>
        <w:t xml:space="preserve">via de leerjaarcoördinator </w:t>
      </w:r>
      <w:r w:rsidRPr="0052769D">
        <w:rPr>
          <w:rFonts w:cs="Arial"/>
          <w:color w:val="auto"/>
        </w:rPr>
        <w:t xml:space="preserve">worden aangemeld bij de Interne Commissie Leerlingenzorg (ICL). </w:t>
      </w:r>
      <w:r w:rsidR="00F73543">
        <w:rPr>
          <w:rFonts w:cs="Arial"/>
          <w:color w:val="auto"/>
        </w:rPr>
        <w:t xml:space="preserve">De leerjaarcoördinator en mentor zijn de regisseurs in het begleeidingsproces van de leerlingen. </w:t>
      </w:r>
      <w:r w:rsidRPr="0052769D">
        <w:rPr>
          <w:rFonts w:cs="Arial"/>
          <w:color w:val="auto"/>
        </w:rPr>
        <w:t xml:space="preserve">Vanuit de tweede lijns zorg zijn de zorgcoördinator, de leerlingbegeleider, de schoolmaatschappelijk werker, </w:t>
      </w:r>
      <w:r w:rsidR="00431726" w:rsidRPr="0052769D">
        <w:rPr>
          <w:rFonts w:cs="Arial"/>
          <w:color w:val="auto"/>
        </w:rPr>
        <w:t xml:space="preserve">de schoolpsycholoog, </w:t>
      </w:r>
      <w:r w:rsidRPr="0052769D">
        <w:rPr>
          <w:rFonts w:cs="Arial"/>
          <w:color w:val="auto"/>
        </w:rPr>
        <w:t xml:space="preserve">de decaan en/of de remedial teacher actief. </w:t>
      </w:r>
    </w:p>
    <w:p w:rsidR="00F73543" w:rsidRDefault="00796CE3" w:rsidP="00796CE3">
      <w:pPr>
        <w:spacing w:line="360" w:lineRule="auto"/>
        <w:rPr>
          <w:rFonts w:cs="Arial"/>
          <w:color w:val="auto"/>
        </w:rPr>
      </w:pPr>
      <w:r w:rsidRPr="0052769D">
        <w:rPr>
          <w:rFonts w:cs="Arial"/>
          <w:color w:val="auto"/>
        </w:rPr>
        <w:t xml:space="preserve">In de derde lijns zorg is het Zorg Advies Team (ZAT) actief. Hierin participeren </w:t>
      </w:r>
      <w:r w:rsidR="00431726" w:rsidRPr="0052769D">
        <w:rPr>
          <w:rFonts w:cs="Arial"/>
          <w:color w:val="auto"/>
        </w:rPr>
        <w:t xml:space="preserve">de zorgcoördinator, </w:t>
      </w:r>
      <w:r w:rsidRPr="0052769D">
        <w:rPr>
          <w:rFonts w:cs="Arial"/>
          <w:color w:val="auto"/>
        </w:rPr>
        <w:t xml:space="preserve">de schoolarts/GGD, de leerplichtambtenaar, de wijkagent, een vertegenwoordiger vanuit het </w:t>
      </w:r>
      <w:r w:rsidR="00431726" w:rsidRPr="0052769D">
        <w:rPr>
          <w:rFonts w:cs="Arial"/>
          <w:color w:val="auto"/>
        </w:rPr>
        <w:t>Centrum voor Jeugd en Gezin (</w:t>
      </w:r>
      <w:r w:rsidRPr="0052769D">
        <w:rPr>
          <w:rFonts w:cs="Arial"/>
          <w:color w:val="auto"/>
        </w:rPr>
        <w:t>CJG</w:t>
      </w:r>
      <w:r w:rsidR="00431726" w:rsidRPr="0052769D">
        <w:rPr>
          <w:rFonts w:cs="Arial"/>
          <w:color w:val="auto"/>
        </w:rPr>
        <w:t>)</w:t>
      </w:r>
      <w:r w:rsidRPr="0052769D">
        <w:rPr>
          <w:rFonts w:cs="Arial"/>
          <w:color w:val="auto"/>
        </w:rPr>
        <w:t xml:space="preserve"> en </w:t>
      </w:r>
      <w:r w:rsidR="00431726" w:rsidRPr="0052769D">
        <w:rPr>
          <w:rFonts w:cs="Arial"/>
          <w:color w:val="auto"/>
        </w:rPr>
        <w:t xml:space="preserve">de </w:t>
      </w:r>
      <w:r w:rsidRPr="0052769D">
        <w:rPr>
          <w:rFonts w:cs="Arial"/>
          <w:color w:val="auto"/>
        </w:rPr>
        <w:t>schoolmaatschappelijk werk</w:t>
      </w:r>
      <w:r w:rsidR="00431726" w:rsidRPr="0052769D">
        <w:rPr>
          <w:rFonts w:cs="Arial"/>
          <w:color w:val="auto"/>
        </w:rPr>
        <w:t>er</w:t>
      </w:r>
      <w:r w:rsidRPr="0052769D">
        <w:rPr>
          <w:rFonts w:cs="Arial"/>
          <w:color w:val="auto"/>
        </w:rPr>
        <w:t>. Verwijzing naar lichte schoolonders</w:t>
      </w:r>
      <w:r w:rsidR="00431E37" w:rsidRPr="0052769D">
        <w:rPr>
          <w:rFonts w:cs="Arial"/>
          <w:color w:val="auto"/>
        </w:rPr>
        <w:t xml:space="preserve">teuning of  naar specifieke zorg </w:t>
      </w:r>
      <w:r w:rsidRPr="0052769D">
        <w:rPr>
          <w:rFonts w:cs="Arial"/>
          <w:color w:val="auto"/>
        </w:rPr>
        <w:t>is hierbij mogelijk.</w:t>
      </w:r>
      <w:r w:rsidRPr="002833D9">
        <w:rPr>
          <w:rFonts w:cs="Arial"/>
          <w:color w:val="auto"/>
        </w:rPr>
        <w:t xml:space="preserve"> </w:t>
      </w:r>
    </w:p>
    <w:p w:rsidR="0052769D" w:rsidRPr="00241613" w:rsidRDefault="0052769D" w:rsidP="0052769D">
      <w:pPr>
        <w:pStyle w:val="Kop2"/>
      </w:pPr>
      <w:bookmarkStart w:id="18" w:name="_Toc442887501"/>
      <w:bookmarkStart w:id="19" w:name="_Toc14428989"/>
      <w:r>
        <w:t>3.4 Het zorgteam</w:t>
      </w:r>
      <w:bookmarkEnd w:id="18"/>
      <w:bookmarkEnd w:id="19"/>
    </w:p>
    <w:p w:rsidR="0052769D" w:rsidRPr="00B14B71" w:rsidRDefault="0052769D" w:rsidP="0052769D">
      <w:pPr>
        <w:pStyle w:val="Lijstalinea"/>
        <w:spacing w:line="360" w:lineRule="auto"/>
        <w:ind w:left="0"/>
      </w:pPr>
      <w:r w:rsidRPr="00B14B71">
        <w:t xml:space="preserve">Op het CCZ is een zorgteam aanwezig. Dit team bestaat uit een psycholoog, </w:t>
      </w:r>
      <w:r>
        <w:t xml:space="preserve">twee </w:t>
      </w:r>
      <w:r w:rsidRPr="00B14B71">
        <w:t>zorgcoördinator</w:t>
      </w:r>
      <w:r>
        <w:t>en (één voor de onderbouw en één voor de bovenbouw)</w:t>
      </w:r>
      <w:r w:rsidRPr="00B14B71">
        <w:t xml:space="preserve">, de leerlingbegeleider, </w:t>
      </w:r>
      <w:r>
        <w:t xml:space="preserve">en </w:t>
      </w:r>
      <w:r w:rsidRPr="00B14B71">
        <w:t>een school-maatschappelijk werker en de teamleider van de school. Dit zorgteam is verantwoordelijk voor de volgende zaken:</w:t>
      </w:r>
    </w:p>
    <w:p w:rsidR="0052769D" w:rsidRPr="00B14B71" w:rsidRDefault="0052769D" w:rsidP="0052769D">
      <w:pPr>
        <w:pStyle w:val="Lijstalinea"/>
        <w:numPr>
          <w:ilvl w:val="0"/>
          <w:numId w:val="36"/>
        </w:numPr>
        <w:spacing w:line="360" w:lineRule="auto"/>
      </w:pPr>
      <w:r w:rsidRPr="00B14B71">
        <w:t xml:space="preserve">Het verzamelen van data van aangemelde leerlingen </w:t>
      </w:r>
    </w:p>
    <w:p w:rsidR="0052769D" w:rsidRPr="00B14B71" w:rsidRDefault="0052769D" w:rsidP="0052769D">
      <w:pPr>
        <w:pStyle w:val="Lijstalinea"/>
        <w:numPr>
          <w:ilvl w:val="0"/>
          <w:numId w:val="36"/>
        </w:numPr>
        <w:spacing w:line="360" w:lineRule="auto"/>
      </w:pPr>
      <w:r w:rsidRPr="00B14B71">
        <w:t>Waar nodig; het opstellen van een OPP</w:t>
      </w:r>
    </w:p>
    <w:p w:rsidR="0052769D" w:rsidRPr="00B14B71" w:rsidRDefault="0052769D" w:rsidP="0052769D">
      <w:pPr>
        <w:pStyle w:val="Lijstalinea"/>
        <w:numPr>
          <w:ilvl w:val="0"/>
          <w:numId w:val="36"/>
        </w:numPr>
        <w:spacing w:line="360" w:lineRule="auto"/>
      </w:pPr>
      <w:r w:rsidRPr="00B14B71">
        <w:lastRenderedPageBreak/>
        <w:t xml:space="preserve">Het adviseren van leraren binnen een pedagogische context en adviseren over de aanpak bij specifieke problematiek van leerlingen </w:t>
      </w:r>
    </w:p>
    <w:p w:rsidR="0052769D" w:rsidRPr="00B14B71" w:rsidRDefault="0052769D" w:rsidP="0052769D">
      <w:pPr>
        <w:pStyle w:val="Lijstalinea"/>
        <w:numPr>
          <w:ilvl w:val="0"/>
          <w:numId w:val="36"/>
        </w:numPr>
        <w:spacing w:line="360" w:lineRule="auto"/>
      </w:pPr>
      <w:r w:rsidRPr="00B14B71">
        <w:t>Het voeren van leerlingbesprekingen</w:t>
      </w:r>
    </w:p>
    <w:p w:rsidR="0052769D" w:rsidRPr="00B14B71" w:rsidRDefault="0052769D" w:rsidP="0052769D">
      <w:pPr>
        <w:pStyle w:val="Lijstalinea"/>
        <w:numPr>
          <w:ilvl w:val="0"/>
          <w:numId w:val="36"/>
        </w:numPr>
        <w:spacing w:line="360" w:lineRule="auto"/>
      </w:pPr>
      <w:r w:rsidRPr="00B14B71">
        <w:t xml:space="preserve">Het volgen van de opbrengsten per leerling in een LVS </w:t>
      </w:r>
    </w:p>
    <w:p w:rsidR="0052769D" w:rsidRPr="00B14B71" w:rsidRDefault="0052769D" w:rsidP="0052769D">
      <w:pPr>
        <w:pStyle w:val="Lijstalinea"/>
        <w:numPr>
          <w:ilvl w:val="0"/>
          <w:numId w:val="36"/>
        </w:numPr>
        <w:spacing w:line="360" w:lineRule="auto"/>
      </w:pPr>
      <w:r w:rsidRPr="00B14B71">
        <w:t>Adviseren over afstroom en opstroom, doorverwijzen van leerlingen naar een andere school</w:t>
      </w:r>
    </w:p>
    <w:p w:rsidR="0052769D" w:rsidRPr="00B14B71" w:rsidRDefault="0052769D" w:rsidP="0052769D">
      <w:pPr>
        <w:pStyle w:val="Lijstalinea"/>
        <w:numPr>
          <w:ilvl w:val="0"/>
          <w:numId w:val="36"/>
        </w:numPr>
        <w:spacing w:line="360" w:lineRule="auto"/>
      </w:pPr>
      <w:r w:rsidRPr="00B14B71">
        <w:t>De coachklas en de T&amp;R groep; nauwe betrokkenheid bij aanmeldingen en plaatsen van leerlingen in een van deze groepen, en daarna volgen van resultaten.</w:t>
      </w:r>
    </w:p>
    <w:p w:rsidR="0058189A" w:rsidRDefault="00503A7D" w:rsidP="0058189A">
      <w:pPr>
        <w:pStyle w:val="Kop2"/>
      </w:pPr>
      <w:bookmarkStart w:id="20" w:name="_Toc442887499"/>
      <w:bookmarkStart w:id="21" w:name="_Toc14428990"/>
      <w:r>
        <w:t xml:space="preserve">3.5 </w:t>
      </w:r>
      <w:r w:rsidR="0058189A">
        <w:t>Aanmelding van leerlingen (met LWOO)</w:t>
      </w:r>
      <w:bookmarkEnd w:id="20"/>
      <w:bookmarkEnd w:id="21"/>
    </w:p>
    <w:p w:rsidR="0058189A" w:rsidRDefault="0058189A" w:rsidP="0052769D">
      <w:pPr>
        <w:pStyle w:val="Lijstalinea"/>
        <w:spacing w:line="360" w:lineRule="auto"/>
        <w:ind w:left="0"/>
      </w:pPr>
      <w:r>
        <w:t>De intakecommissie, bestaande uit de zorgcoördinator</w:t>
      </w:r>
      <w:r w:rsidR="0052769D">
        <w:t xml:space="preserve"> en de</w:t>
      </w:r>
      <w:r>
        <w:t xml:space="preserve"> psycholoog en </w:t>
      </w:r>
      <w:r w:rsidR="0052769D">
        <w:t xml:space="preserve">zij beoordelen de </w:t>
      </w:r>
      <w:r>
        <w:t xml:space="preserve"> aanmeldingen. </w:t>
      </w:r>
      <w:r w:rsidR="0052769D">
        <w:t>Dit doen zij volgens de POVO</w:t>
      </w:r>
      <w:r>
        <w:t xml:space="preserve"> procedure die in Utrecht en omgeving gehanteerd wordt. </w:t>
      </w:r>
    </w:p>
    <w:p w:rsidR="0058189A" w:rsidRDefault="0058189A" w:rsidP="0052769D">
      <w:pPr>
        <w:pStyle w:val="Lijstalinea"/>
        <w:spacing w:line="360" w:lineRule="auto"/>
        <w:ind w:left="0"/>
      </w:pPr>
      <w:r>
        <w:t>Van leerlingen</w:t>
      </w:r>
      <w:r w:rsidR="0052769D">
        <w:t xml:space="preserve"> </w:t>
      </w:r>
      <w:r>
        <w:t xml:space="preserve">wordt informatie </w:t>
      </w:r>
      <w:r w:rsidR="0052769D">
        <w:t>op</w:t>
      </w:r>
      <w:r>
        <w:t>gevraagd bij de basisscholen. Bij de beoordeling wordt onderzocht op basis van aangeleverde gegevens of een leerling in aanmerking komt voor LWOO (leerwegondersteunend onderwijs) waarvoor de criteria voor plaatsing in de basisberoepsgerichte leerweg zijn:</w:t>
      </w:r>
    </w:p>
    <w:p w:rsidR="0058189A" w:rsidRDefault="0058189A" w:rsidP="0052769D">
      <w:pPr>
        <w:pStyle w:val="Lijstalinea"/>
        <w:numPr>
          <w:ilvl w:val="0"/>
          <w:numId w:val="35"/>
        </w:numPr>
        <w:spacing w:line="360" w:lineRule="auto"/>
      </w:pPr>
      <w:r>
        <w:t>IQ tussen 75-90 + leerachterstanden tussen 1 ½ en 3 jaar op twee van de vier domeinen: rekenen/spelling/technisch lezen en begrijpend lezen</w:t>
      </w:r>
    </w:p>
    <w:p w:rsidR="0058189A" w:rsidRDefault="0058189A" w:rsidP="0052769D">
      <w:pPr>
        <w:pStyle w:val="Lijstalinea"/>
        <w:numPr>
          <w:ilvl w:val="0"/>
          <w:numId w:val="35"/>
        </w:numPr>
        <w:spacing w:line="360" w:lineRule="auto"/>
      </w:pPr>
      <w:r>
        <w:t>of IQ tussen 91-120 + leerachterstanden tussen 1 ½ en 3 jaar op twee van de vier domeinen: rekenen/spelling/technisch lezen en begrijpend lezen + sociaal emotionele problematiek, niet zijnde externaliserende gedragsproblematiek.</w:t>
      </w:r>
    </w:p>
    <w:p w:rsidR="0058189A" w:rsidRDefault="0058189A" w:rsidP="0052769D">
      <w:pPr>
        <w:pStyle w:val="Lijstalinea"/>
        <w:spacing w:line="360" w:lineRule="auto"/>
        <w:ind w:left="0"/>
      </w:pPr>
      <w:r>
        <w:t>N.B: een combinatie technisch lezen en spelling is niet voldoende.</w:t>
      </w:r>
    </w:p>
    <w:p w:rsidR="0052769D" w:rsidRDefault="0052769D" w:rsidP="0052769D">
      <w:pPr>
        <w:pStyle w:val="Lijstalinea"/>
        <w:spacing w:line="360" w:lineRule="auto"/>
        <w:ind w:left="0"/>
      </w:pPr>
      <w:r>
        <w:br/>
      </w:r>
      <w:r w:rsidR="0058189A">
        <w:t>Voor leerlingen die in aanmerking komen voor een LWOO beschikking wordt een bezoek afgelegd bij de basisschool door de zorgcoördinator of een ander lid van de intakecommissie. In overleg met de leerkracht groep 8 kan er dan een observatie plaatsvinden. Ouder(s)/verzorger(s) en leerlingen kunnen worden uitgenodigd voor een intakegesprek. Op grond van dit gesprek wordt een leerling al dan niet opgegeven voor een test, om in aanmerking te komen voor leerwegondersteuning. Ook wordt er in dit gesprek aangegeven of en zo ja, welke zorgvraag er ligt voor de aan te melden leerling. Dit kan gaan om hulp op het sociaal emotionele vlak dan wel op het gebied van de leerachterstanden.</w:t>
      </w:r>
    </w:p>
    <w:p w:rsidR="0052769D" w:rsidRDefault="0052769D"/>
    <w:p w:rsidR="00A55796" w:rsidRPr="002833D9" w:rsidRDefault="00A55796" w:rsidP="00A55796">
      <w:pPr>
        <w:pStyle w:val="Kop2"/>
      </w:pPr>
      <w:bookmarkStart w:id="22" w:name="_Toc14428991"/>
      <w:r>
        <w:t xml:space="preserve">3.6. </w:t>
      </w:r>
      <w:r w:rsidRPr="002833D9">
        <w:t>Toelating van leerlingen</w:t>
      </w:r>
      <w:bookmarkEnd w:id="22"/>
    </w:p>
    <w:p w:rsidR="00A55796" w:rsidRPr="002833D9" w:rsidRDefault="00A55796" w:rsidP="00A55796">
      <w:pPr>
        <w:spacing w:line="360" w:lineRule="auto"/>
        <w:rPr>
          <w:rFonts w:cs="Arial"/>
          <w:color w:val="auto"/>
        </w:rPr>
      </w:pPr>
      <w:r w:rsidRPr="002833D9">
        <w:rPr>
          <w:rFonts w:cs="Arial"/>
          <w:color w:val="auto"/>
        </w:rPr>
        <w:t xml:space="preserve">Het samenwerkingsverband heeft een aantal regionale afspraken gemaakt over de toelatingsprocedure. Daarnaast kent elke school zijn specifieke toelatingseisen. Voor de regionale afspraken zie: </w:t>
      </w:r>
      <w:hyperlink r:id="rId13">
        <w:r w:rsidRPr="004E265E">
          <w:rPr>
            <w:rStyle w:val="Hyperlink"/>
            <w:rFonts w:cs="Arial"/>
            <w:color w:val="auto"/>
            <w:u w:val="none"/>
          </w:rPr>
          <w:t>www.swv-vo-zou.nl</w:t>
        </w:r>
      </w:hyperlink>
      <w:r w:rsidRPr="004E265E">
        <w:rPr>
          <w:rFonts w:cs="Arial"/>
          <w:color w:val="auto"/>
        </w:rPr>
        <w:t>.</w:t>
      </w:r>
    </w:p>
    <w:p w:rsidR="00A55796" w:rsidRPr="002833D9" w:rsidRDefault="00A55796" w:rsidP="00A55796">
      <w:pPr>
        <w:spacing w:line="360" w:lineRule="auto"/>
        <w:rPr>
          <w:rFonts w:cs="Arial"/>
          <w:color w:val="auto"/>
        </w:rPr>
      </w:pPr>
    </w:p>
    <w:p w:rsidR="00A55796" w:rsidRPr="002833D9" w:rsidRDefault="00A55796" w:rsidP="00A55796">
      <w:pPr>
        <w:spacing w:line="360" w:lineRule="auto"/>
        <w:rPr>
          <w:rFonts w:cs="Arial"/>
          <w:color w:val="auto"/>
        </w:rPr>
      </w:pPr>
      <w:r w:rsidRPr="002833D9">
        <w:rPr>
          <w:rFonts w:cs="Arial"/>
          <w:color w:val="auto"/>
        </w:rPr>
        <w:lastRenderedPageBreak/>
        <w:t xml:space="preserve">Het </w:t>
      </w:r>
      <w:r>
        <w:rPr>
          <w:rFonts w:cs="Arial"/>
          <w:color w:val="auto"/>
        </w:rPr>
        <w:t>CCZ</w:t>
      </w:r>
      <w:r w:rsidRPr="002833D9">
        <w:rPr>
          <w:rFonts w:cs="Arial"/>
          <w:color w:val="auto"/>
        </w:rPr>
        <w:t xml:space="preserve"> heeft de toelatingsprocedure van leerlingen en de manier waarop de school daarbij omgaat met ondersteuningsvrag</w:t>
      </w:r>
      <w:r>
        <w:rPr>
          <w:rFonts w:cs="Arial"/>
          <w:color w:val="auto"/>
        </w:rPr>
        <w:t>en verwerkt in het zorgplan 2016</w:t>
      </w:r>
      <w:r w:rsidRPr="002833D9">
        <w:rPr>
          <w:rFonts w:cs="Arial"/>
          <w:color w:val="auto"/>
        </w:rPr>
        <w:t>-201</w:t>
      </w:r>
      <w:r>
        <w:rPr>
          <w:rFonts w:cs="Arial"/>
          <w:color w:val="auto"/>
        </w:rPr>
        <w:t>7</w:t>
      </w:r>
      <w:r w:rsidRPr="002833D9">
        <w:rPr>
          <w:rFonts w:cs="Arial"/>
          <w:color w:val="auto"/>
        </w:rPr>
        <w:t xml:space="preserve"> en in een dyslexieprotocol. Het CCZ hanteert voor toelating een risicometer om in te schatten of een leerling past binnen het onderwijsaanbod van de school. Dit geldt ook voor aanmeldingen van instromers. Een tijdelijke aanname, een proefperiode, is mogelijk.</w:t>
      </w:r>
    </w:p>
    <w:p w:rsidR="00A55796" w:rsidRPr="002833D9" w:rsidRDefault="00A55796" w:rsidP="00A55796">
      <w:pPr>
        <w:spacing w:line="360" w:lineRule="auto"/>
        <w:rPr>
          <w:rFonts w:cs="Arial"/>
          <w:color w:val="auto"/>
        </w:rPr>
      </w:pPr>
    </w:p>
    <w:p w:rsidR="00A55796" w:rsidRDefault="00A55796" w:rsidP="00A55796">
      <w:pPr>
        <w:spacing w:line="360" w:lineRule="auto"/>
        <w:rPr>
          <w:rFonts w:cs="Arial"/>
          <w:color w:val="auto"/>
        </w:rPr>
      </w:pPr>
      <w:r w:rsidRPr="002833D9">
        <w:rPr>
          <w:rFonts w:cs="Arial"/>
          <w:color w:val="auto"/>
        </w:rPr>
        <w:t xml:space="preserve">Criteria die het CCZ hanteert om een leerling niet te plaatsen in haar onderwijs in het algemeen en in een onderwijszorg arrangement specifiek, zijn </w:t>
      </w:r>
      <w:r>
        <w:rPr>
          <w:rFonts w:cs="Arial"/>
          <w:color w:val="auto"/>
        </w:rPr>
        <w:t>te vinden in hoofdstuk 4.</w:t>
      </w:r>
    </w:p>
    <w:p w:rsidR="002833D9" w:rsidRPr="002833D9" w:rsidRDefault="002833D9" w:rsidP="00796CE3">
      <w:pPr>
        <w:spacing w:line="360" w:lineRule="auto"/>
        <w:rPr>
          <w:rFonts w:cs="Arial"/>
          <w:color w:val="auto"/>
        </w:rPr>
      </w:pPr>
    </w:p>
    <w:p w:rsidR="004F2203" w:rsidRPr="00015CB2" w:rsidRDefault="004F2203" w:rsidP="00A55796">
      <w:pPr>
        <w:spacing w:line="360" w:lineRule="auto"/>
        <w:rPr>
          <w:rFonts w:cs="Arial"/>
          <w:color w:val="auto"/>
          <w:highlight w:val="yellow"/>
        </w:rPr>
      </w:pPr>
      <w:bookmarkStart w:id="23" w:name="h.3rdcrjn" w:colFirst="0" w:colLast="0"/>
      <w:bookmarkEnd w:id="23"/>
      <w:r w:rsidRPr="004F2203">
        <w:rPr>
          <w:rFonts w:cs="Arial"/>
          <w:color w:val="auto"/>
        </w:rPr>
        <w:t>.</w:t>
      </w:r>
    </w:p>
    <w:p w:rsidR="00015CB2" w:rsidRDefault="00015CB2">
      <w:pPr>
        <w:rPr>
          <w:rFonts w:cs="Arial"/>
          <w:color w:val="auto"/>
        </w:rPr>
      </w:pPr>
      <w:r>
        <w:rPr>
          <w:rFonts w:cs="Arial"/>
          <w:color w:val="auto"/>
        </w:rPr>
        <w:br w:type="page"/>
      </w:r>
    </w:p>
    <w:p w:rsidR="006E141D" w:rsidRPr="002833D9" w:rsidRDefault="006E141D" w:rsidP="00796CE3">
      <w:pPr>
        <w:spacing w:line="360" w:lineRule="auto"/>
        <w:rPr>
          <w:rFonts w:cs="Arial"/>
          <w:color w:val="auto"/>
        </w:rPr>
      </w:pPr>
    </w:p>
    <w:p w:rsidR="00796CE3" w:rsidRDefault="002833D9" w:rsidP="00503A7D">
      <w:pPr>
        <w:pStyle w:val="Kop1"/>
      </w:pPr>
      <w:bookmarkStart w:id="24" w:name="h.lnxbz9" w:colFirst="0" w:colLast="0"/>
      <w:bookmarkStart w:id="25" w:name="_Toc14428992"/>
      <w:bookmarkEnd w:id="24"/>
      <w:r w:rsidRPr="002833D9">
        <w:t xml:space="preserve">4. </w:t>
      </w:r>
      <w:r w:rsidR="00503A7D">
        <w:t>Basisondersteuning</w:t>
      </w:r>
      <w:bookmarkEnd w:id="25"/>
    </w:p>
    <w:p w:rsidR="002833D9" w:rsidRPr="00503A7D" w:rsidRDefault="00503A7D" w:rsidP="00503A7D">
      <w:pPr>
        <w:pStyle w:val="Lijstalinea"/>
        <w:spacing w:line="360" w:lineRule="auto"/>
        <w:ind w:left="0"/>
      </w:pPr>
      <w:r w:rsidRPr="00562348">
        <w:t>De ondersteuning die wij op onze school aan onze leerlingen kunnen bieden valt uiteen in een basisondersteuning in de lessen en een extra ondersteuning buiten de lessen. In dit hoofdstuk omschrijven we hoe deze ondersteuning eruit ziet en wat u hierin van ons kan verwachten.</w:t>
      </w:r>
    </w:p>
    <w:p w:rsidR="00796CE3" w:rsidRPr="002833D9" w:rsidRDefault="002833D9" w:rsidP="00503A7D">
      <w:pPr>
        <w:pStyle w:val="Kop2"/>
      </w:pPr>
      <w:bookmarkStart w:id="26" w:name="h.35nkun2" w:colFirst="0" w:colLast="0"/>
      <w:bookmarkStart w:id="27" w:name="_Toc14428993"/>
      <w:bookmarkEnd w:id="26"/>
      <w:r>
        <w:t xml:space="preserve">4.1. </w:t>
      </w:r>
      <w:r w:rsidR="00796CE3" w:rsidRPr="002833D9">
        <w:t>Basisondersteuning</w:t>
      </w:r>
      <w:bookmarkEnd w:id="27"/>
    </w:p>
    <w:p w:rsidR="00796CE3" w:rsidRPr="002833D9" w:rsidRDefault="00796CE3" w:rsidP="00796CE3">
      <w:pPr>
        <w:spacing w:line="360" w:lineRule="auto"/>
        <w:rPr>
          <w:rFonts w:cs="Arial"/>
          <w:color w:val="auto"/>
        </w:rPr>
      </w:pPr>
      <w:r w:rsidRPr="002833D9">
        <w:rPr>
          <w:rFonts w:cs="Arial"/>
          <w:color w:val="auto"/>
        </w:rPr>
        <w:t>Basisondersteuning heeft betrekking op ondersteuning zoals die voor alle leerlingen geldt en beschikbaar is.</w:t>
      </w:r>
      <w:r w:rsidR="00503A7D">
        <w:rPr>
          <w:rFonts w:cs="Arial"/>
          <w:color w:val="auto"/>
        </w:rPr>
        <w:t xml:space="preserve"> Of wel de aanpakken die wij methodisch in kunnen zetten voor groepen leerlingen.</w:t>
      </w:r>
      <w:r w:rsidRPr="002833D9">
        <w:rPr>
          <w:rFonts w:cs="Arial"/>
          <w:color w:val="auto"/>
        </w:rPr>
        <w:t xml:space="preserve"> Het verwijst naar het geheel van preventieve en licht curatieve programma’s die de school aanbiedt en uitvoert, eventueel in samenwerking met ketenpartners.</w:t>
      </w:r>
    </w:p>
    <w:p w:rsidR="00796CE3" w:rsidRPr="002833D9" w:rsidRDefault="00796CE3" w:rsidP="00796CE3">
      <w:pPr>
        <w:spacing w:line="360" w:lineRule="auto"/>
        <w:rPr>
          <w:rFonts w:cs="Arial"/>
          <w:color w:val="auto"/>
        </w:rPr>
      </w:pPr>
      <w:r w:rsidRPr="002833D9">
        <w:rPr>
          <w:rFonts w:cs="Arial"/>
          <w:color w:val="auto"/>
        </w:rPr>
        <w:t xml:space="preserve">Concreet betekent dit het volgende. Het </w:t>
      </w:r>
      <w:r w:rsidR="003F4987">
        <w:rPr>
          <w:rFonts w:cs="Arial"/>
          <w:color w:val="auto"/>
        </w:rPr>
        <w:t>CCZ</w:t>
      </w:r>
      <w:r w:rsidRPr="002833D9">
        <w:rPr>
          <w:rFonts w:cs="Arial"/>
          <w:color w:val="auto"/>
        </w:rPr>
        <w:t>:</w:t>
      </w:r>
    </w:p>
    <w:p w:rsidR="00796CE3" w:rsidRPr="002833D9" w:rsidRDefault="00796CE3" w:rsidP="005772E4">
      <w:pPr>
        <w:pStyle w:val="Lijstalinea"/>
        <w:numPr>
          <w:ilvl w:val="0"/>
          <w:numId w:val="2"/>
        </w:numPr>
        <w:spacing w:line="360" w:lineRule="auto"/>
        <w:rPr>
          <w:rFonts w:cs="Arial"/>
          <w:color w:val="auto"/>
        </w:rPr>
      </w:pPr>
      <w:r w:rsidRPr="002833D9">
        <w:rPr>
          <w:rFonts w:cs="Arial"/>
          <w:color w:val="auto"/>
        </w:rPr>
        <w:t>signaleert preventief en tijdig leerproblemen en ontwikkelings- en opvoedproblemen;</w:t>
      </w:r>
    </w:p>
    <w:p w:rsidR="00796CE3" w:rsidRPr="002833D9" w:rsidRDefault="00796CE3" w:rsidP="005772E4">
      <w:pPr>
        <w:pStyle w:val="Lijstalinea"/>
        <w:numPr>
          <w:ilvl w:val="0"/>
          <w:numId w:val="2"/>
        </w:numPr>
        <w:spacing w:line="360" w:lineRule="auto"/>
        <w:rPr>
          <w:rFonts w:cs="Arial"/>
          <w:color w:val="auto"/>
        </w:rPr>
      </w:pPr>
      <w:r w:rsidRPr="00431E37">
        <w:rPr>
          <w:rFonts w:cs="Arial"/>
          <w:color w:val="auto"/>
        </w:rPr>
        <w:t>heeft een aanbod voor leerlingen met dyslexie conform de daarvoor landelijk</w:t>
      </w:r>
      <w:r w:rsidRPr="002833D9">
        <w:rPr>
          <w:rFonts w:cs="Arial"/>
          <w:color w:val="auto"/>
        </w:rPr>
        <w:t xml:space="preserve"> vastgestelde protocollen;</w:t>
      </w:r>
    </w:p>
    <w:p w:rsidR="00796CE3" w:rsidRPr="002833D9" w:rsidRDefault="00796CE3" w:rsidP="005772E4">
      <w:pPr>
        <w:pStyle w:val="Lijstalinea"/>
        <w:numPr>
          <w:ilvl w:val="0"/>
          <w:numId w:val="2"/>
        </w:numPr>
        <w:spacing w:line="360" w:lineRule="auto"/>
        <w:rPr>
          <w:rFonts w:cs="Arial"/>
          <w:color w:val="auto"/>
        </w:rPr>
      </w:pPr>
      <w:r w:rsidRPr="002833D9">
        <w:rPr>
          <w:rFonts w:cs="Arial"/>
          <w:color w:val="auto"/>
        </w:rPr>
        <w:t>heeft of ontwikkelt onderwijsprogramma’s en leerlijnen die zijn afgestemd op leerlingen die qua cognitieve capaciteiten boven-, dan wel onder gemiddeld toegerust zijn voor de schoolsoort waar zij op zitten, terwijl zij wel in staat worden geacht het schooltype waar ze op zitten succesvol te doorlopen;</w:t>
      </w:r>
    </w:p>
    <w:p w:rsidR="00796CE3" w:rsidRPr="002833D9" w:rsidRDefault="00796CE3" w:rsidP="005772E4">
      <w:pPr>
        <w:pStyle w:val="Lijstalinea"/>
        <w:numPr>
          <w:ilvl w:val="0"/>
          <w:numId w:val="2"/>
        </w:numPr>
        <w:spacing w:line="360" w:lineRule="auto"/>
        <w:rPr>
          <w:rFonts w:cs="Arial"/>
          <w:color w:val="auto"/>
        </w:rPr>
      </w:pPr>
      <w:r w:rsidRPr="002833D9">
        <w:rPr>
          <w:rFonts w:cs="Arial"/>
          <w:color w:val="auto"/>
        </w:rPr>
        <w:t xml:space="preserve">zorgt – binnen grenzen van redelijkheid – voor fysieke toegankelijkheid van schoolgebouwen, aangepaste werk- en instructieruimtes en de beschikbaarheid van hulpmiddelen voor leerlingen die dit nodig hebben; </w:t>
      </w:r>
    </w:p>
    <w:p w:rsidR="00796CE3" w:rsidRPr="00FF666C" w:rsidRDefault="00796CE3" w:rsidP="005772E4">
      <w:pPr>
        <w:pStyle w:val="Lijstalinea"/>
        <w:numPr>
          <w:ilvl w:val="0"/>
          <w:numId w:val="2"/>
        </w:numPr>
        <w:spacing w:line="360" w:lineRule="auto"/>
        <w:rPr>
          <w:rFonts w:cs="Arial"/>
          <w:color w:val="auto"/>
        </w:rPr>
      </w:pPr>
      <w:r w:rsidRPr="006E141D">
        <w:rPr>
          <w:rFonts w:cs="Arial"/>
          <w:color w:val="auto"/>
        </w:rPr>
        <w:t>beschikt over (ortho)pedagogische en (ortho)didactische programma’s en methodieken die gericht zijn op sociale veiligheid en het voorkomen</w:t>
      </w:r>
      <w:r w:rsidRPr="002833D9">
        <w:rPr>
          <w:rFonts w:cs="Arial"/>
          <w:color w:val="auto"/>
        </w:rPr>
        <w:t xml:space="preserve"> en aanpakken van gedragsproblemen; o.a. de methode Breingeheimen gericht op soc</w:t>
      </w:r>
      <w:r w:rsidR="006E141D">
        <w:rPr>
          <w:rFonts w:cs="Arial"/>
          <w:color w:val="auto"/>
        </w:rPr>
        <w:t xml:space="preserve">iaal-emotionele vaardigheden, </w:t>
      </w:r>
      <w:r w:rsidRPr="002833D9">
        <w:rPr>
          <w:rFonts w:cs="Arial"/>
          <w:color w:val="auto"/>
        </w:rPr>
        <w:t xml:space="preserve">de inzet van Dilemmamanager </w:t>
      </w:r>
      <w:r w:rsidR="004F2203" w:rsidRPr="00431E37">
        <w:rPr>
          <w:rFonts w:cs="Arial"/>
          <w:color w:val="auto"/>
        </w:rPr>
        <w:t>en de SAQI</w:t>
      </w:r>
      <w:r w:rsidR="006E141D" w:rsidRPr="00431E37">
        <w:rPr>
          <w:rFonts w:cs="Arial"/>
          <w:color w:val="auto"/>
        </w:rPr>
        <w:t>.</w:t>
      </w:r>
    </w:p>
    <w:p w:rsidR="00796CE3" w:rsidRPr="002833D9" w:rsidRDefault="00796CE3" w:rsidP="005772E4">
      <w:pPr>
        <w:pStyle w:val="Lijstalinea"/>
        <w:numPr>
          <w:ilvl w:val="0"/>
          <w:numId w:val="2"/>
        </w:numPr>
        <w:spacing w:line="360" w:lineRule="auto"/>
        <w:rPr>
          <w:rFonts w:cs="Arial"/>
          <w:color w:val="auto"/>
        </w:rPr>
      </w:pPr>
      <w:r w:rsidRPr="002833D9">
        <w:rPr>
          <w:rFonts w:cs="Arial"/>
          <w:color w:val="auto"/>
        </w:rPr>
        <w:t>past een protocol toe voor medische handelingen;</w:t>
      </w:r>
    </w:p>
    <w:p w:rsidR="00F5166A" w:rsidRPr="00F5166A" w:rsidRDefault="00796CE3" w:rsidP="00F5166A">
      <w:pPr>
        <w:pStyle w:val="Lijstalinea"/>
        <w:numPr>
          <w:ilvl w:val="0"/>
          <w:numId w:val="2"/>
        </w:numPr>
        <w:spacing w:line="360" w:lineRule="auto"/>
        <w:rPr>
          <w:rFonts w:cs="Arial"/>
          <w:color w:val="auto"/>
        </w:rPr>
      </w:pPr>
      <w:r w:rsidRPr="00431E37">
        <w:rPr>
          <w:rFonts w:cs="Arial"/>
          <w:color w:val="auto"/>
        </w:rPr>
        <w:t xml:space="preserve">beschrijft op welke wijze de school samenwerkt met ketenpartners om lichte curatieve ondersteuning te bieden. </w:t>
      </w:r>
    </w:p>
    <w:p w:rsidR="00FF666C" w:rsidRPr="00503A7D" w:rsidRDefault="00503A7D" w:rsidP="00503A7D">
      <w:pPr>
        <w:pStyle w:val="Kop2"/>
      </w:pPr>
      <w:bookmarkStart w:id="28" w:name="_Toc14428994"/>
      <w:r>
        <w:t>4.1.1 Signaleren van leerachterstanden bij taal en/of rekenen</w:t>
      </w:r>
      <w:bookmarkEnd w:id="28"/>
    </w:p>
    <w:p w:rsidR="00FF666C" w:rsidRDefault="00FF666C" w:rsidP="00FF666C">
      <w:pPr>
        <w:spacing w:line="360" w:lineRule="auto"/>
        <w:rPr>
          <w:rFonts w:cs="Arial"/>
          <w:color w:val="auto"/>
        </w:rPr>
      </w:pPr>
      <w:r w:rsidRPr="00431E37">
        <w:rPr>
          <w:rFonts w:cs="Arial"/>
          <w:color w:val="auto"/>
        </w:rPr>
        <w:t>Vanuit de referentie eisen rekenen en taal 1F wordt extra ondersteuning geboden via arrangementen m.b.t. leerachterstanden bij taal en/ of rekenen. De school meet de lees- en rekenvaardigheid van onze leerlingen in klas 1 t/m 3 d.m.v. de Diataaltoets en de ABC-toets. Het Taalbeleidsplan en Dyslexiebeleidsplan omschrijven helder hoe het CCZ de taal- en rekenachterstanden van leerlingen signaleert en hoe de beleidsplannen geconcretiseerd worden. Wanneer interventies als Sprintlessen, remediëren en compenseren tekort schieten, is adequatere vorm van ondersteuning nodig. (Z</w:t>
      </w:r>
      <w:r w:rsidR="00431E37">
        <w:rPr>
          <w:rFonts w:cs="Arial"/>
          <w:color w:val="auto"/>
        </w:rPr>
        <w:t xml:space="preserve">ie Dyslexiebeleidsplan </w:t>
      </w:r>
      <w:r w:rsidR="009D02A6">
        <w:rPr>
          <w:rFonts w:cs="Arial"/>
          <w:color w:val="auto"/>
        </w:rPr>
        <w:t>2016-2017</w:t>
      </w:r>
      <w:r w:rsidRPr="00431E37">
        <w:rPr>
          <w:rFonts w:cs="Arial"/>
          <w:color w:val="auto"/>
        </w:rPr>
        <w:t>).</w:t>
      </w:r>
    </w:p>
    <w:p w:rsidR="00503A7D" w:rsidRDefault="00503A7D" w:rsidP="00FF666C">
      <w:pPr>
        <w:spacing w:line="360" w:lineRule="auto"/>
        <w:rPr>
          <w:rFonts w:cs="Arial"/>
          <w:color w:val="auto"/>
        </w:rPr>
      </w:pPr>
    </w:p>
    <w:p w:rsidR="00431E37" w:rsidRDefault="00431E37" w:rsidP="00FF666C">
      <w:pPr>
        <w:spacing w:line="360" w:lineRule="auto"/>
        <w:rPr>
          <w:rFonts w:cs="Arial"/>
          <w:color w:val="auto"/>
        </w:rPr>
      </w:pPr>
    </w:p>
    <w:p w:rsidR="00E30922" w:rsidRDefault="00503A7D" w:rsidP="00B71DB7">
      <w:pPr>
        <w:pStyle w:val="Kop2"/>
      </w:pPr>
      <w:bookmarkStart w:id="29" w:name="_Toc14428995"/>
      <w:r>
        <w:lastRenderedPageBreak/>
        <w:t xml:space="preserve">4.2.2. </w:t>
      </w:r>
      <w:r w:rsidR="00F5166A">
        <w:t>basisondersteuning in het CCZ</w:t>
      </w:r>
      <w:bookmarkEnd w:id="29"/>
    </w:p>
    <w:p w:rsidR="00F5166A" w:rsidRPr="009D02A6" w:rsidRDefault="00F5166A" w:rsidP="00F5166A">
      <w:pPr>
        <w:pStyle w:val="Lijstalinea"/>
        <w:numPr>
          <w:ilvl w:val="0"/>
          <w:numId w:val="1"/>
        </w:numPr>
        <w:spacing w:line="360" w:lineRule="auto"/>
        <w:rPr>
          <w:rFonts w:cs="Arial"/>
          <w:color w:val="auto"/>
        </w:rPr>
      </w:pPr>
      <w:r w:rsidRPr="00FE0F43">
        <w:rPr>
          <w:rFonts w:cs="Arial"/>
          <w:color w:val="auto"/>
        </w:rPr>
        <w:t xml:space="preserve">Extra rekenlessen voor </w:t>
      </w:r>
      <w:r w:rsidRPr="009D02A6">
        <w:rPr>
          <w:rFonts w:cs="Arial"/>
          <w:color w:val="auto"/>
        </w:rPr>
        <w:t xml:space="preserve">leerlingen met achterstanden in rekenen. Dit wordt </w:t>
      </w:r>
      <w:r w:rsidR="002626B1">
        <w:rPr>
          <w:rFonts w:cs="Arial"/>
          <w:color w:val="auto"/>
        </w:rPr>
        <w:t xml:space="preserve">indien wenselijk </w:t>
      </w:r>
      <w:r w:rsidRPr="009D02A6">
        <w:rPr>
          <w:rFonts w:cs="Arial"/>
          <w:color w:val="auto"/>
        </w:rPr>
        <w:t>vormgegeven in sprintlessen voor rekenen.</w:t>
      </w:r>
    </w:p>
    <w:p w:rsidR="00F5166A" w:rsidRDefault="00F5166A" w:rsidP="00F5166A">
      <w:pPr>
        <w:pStyle w:val="Lijstalinea"/>
        <w:numPr>
          <w:ilvl w:val="0"/>
          <w:numId w:val="1"/>
        </w:numPr>
        <w:spacing w:line="360" w:lineRule="auto"/>
        <w:rPr>
          <w:rFonts w:cs="Arial"/>
          <w:color w:val="auto"/>
        </w:rPr>
      </w:pPr>
      <w:r w:rsidRPr="009D02A6">
        <w:rPr>
          <w:rFonts w:cs="Arial"/>
          <w:color w:val="auto"/>
        </w:rPr>
        <w:t>Remedial Teaching. Leerlingen met een specifieke didactische</w:t>
      </w:r>
      <w:r w:rsidRPr="00FE0F43">
        <w:rPr>
          <w:rFonts w:cs="Arial"/>
          <w:color w:val="auto"/>
        </w:rPr>
        <w:t xml:space="preserve"> behoefte in een vak(ken) krijgen ondersteuning van een RT’er. </w:t>
      </w:r>
    </w:p>
    <w:p w:rsidR="00FC6B16" w:rsidRPr="00FE0F43" w:rsidRDefault="00FC6B16" w:rsidP="00F5166A">
      <w:pPr>
        <w:pStyle w:val="Lijstalinea"/>
        <w:numPr>
          <w:ilvl w:val="0"/>
          <w:numId w:val="1"/>
        </w:numPr>
        <w:spacing w:line="360" w:lineRule="auto"/>
        <w:rPr>
          <w:rFonts w:cs="Arial"/>
          <w:color w:val="auto"/>
        </w:rPr>
      </w:pPr>
      <w:r>
        <w:rPr>
          <w:rFonts w:cs="Arial"/>
          <w:color w:val="auto"/>
        </w:rPr>
        <w:t>Dyslexiecoach</w:t>
      </w:r>
    </w:p>
    <w:p w:rsidR="00F5166A" w:rsidRPr="00FE0F43" w:rsidRDefault="00F5166A" w:rsidP="00F5166A">
      <w:pPr>
        <w:pStyle w:val="Lijstalinea"/>
        <w:numPr>
          <w:ilvl w:val="0"/>
          <w:numId w:val="1"/>
        </w:numPr>
        <w:spacing w:line="360" w:lineRule="auto"/>
        <w:rPr>
          <w:rFonts w:cs="Arial"/>
          <w:color w:val="auto"/>
        </w:rPr>
      </w:pPr>
      <w:r w:rsidRPr="00FE0F43">
        <w:rPr>
          <w:rFonts w:cs="Arial"/>
          <w:color w:val="auto"/>
        </w:rPr>
        <w:t>Leerlingbegeleiding voor leerlingen met een specifieke pedagogische behoefte (REC 2). Interne begeleiding door een leerlingbegeleider in de vorm van structurele gesprekken over behoefte en ondersteuning van mentor en ouders/verzorgers.</w:t>
      </w:r>
    </w:p>
    <w:p w:rsidR="00F5166A" w:rsidRPr="00FE0F43" w:rsidRDefault="00F5166A" w:rsidP="00F5166A">
      <w:pPr>
        <w:pStyle w:val="Lijstalinea"/>
        <w:numPr>
          <w:ilvl w:val="0"/>
          <w:numId w:val="1"/>
        </w:numPr>
        <w:spacing w:line="360" w:lineRule="auto"/>
        <w:rPr>
          <w:rFonts w:cs="Arial"/>
          <w:color w:val="auto"/>
        </w:rPr>
      </w:pPr>
      <w:r w:rsidRPr="00FE0F43">
        <w:rPr>
          <w:rFonts w:cs="Arial"/>
          <w:color w:val="auto"/>
        </w:rPr>
        <w:t>Schoolmaatschappelijk werk. In samenwerking met het CJG ondersteunen van leerlingen die uit problematische gezinnen komen onder begeleiding van de schoolmaatschappelijk werker.</w:t>
      </w:r>
    </w:p>
    <w:p w:rsidR="00F5166A" w:rsidRPr="000B4EEC" w:rsidRDefault="00F5166A" w:rsidP="00F5166A">
      <w:pPr>
        <w:pStyle w:val="Lijstalinea"/>
        <w:numPr>
          <w:ilvl w:val="0"/>
          <w:numId w:val="1"/>
        </w:numPr>
        <w:spacing w:line="360" w:lineRule="auto"/>
        <w:rPr>
          <w:rFonts w:cs="Arial"/>
          <w:color w:val="auto"/>
        </w:rPr>
      </w:pPr>
      <w:r w:rsidRPr="000B4EEC">
        <w:rPr>
          <w:rFonts w:cs="Arial"/>
          <w:color w:val="auto"/>
        </w:rPr>
        <w:t>Inzetten van de producten van Dilemmamanager</w:t>
      </w:r>
      <w:r>
        <w:rPr>
          <w:rFonts w:cs="Arial"/>
          <w:color w:val="auto"/>
        </w:rPr>
        <w:t>. We maken g</w:t>
      </w:r>
      <w:r w:rsidRPr="000B4EEC">
        <w:rPr>
          <w:rFonts w:cs="Arial"/>
          <w:color w:val="auto"/>
        </w:rPr>
        <w:t xml:space="preserve">ebruik </w:t>
      </w:r>
      <w:r>
        <w:rPr>
          <w:rFonts w:cs="Arial"/>
          <w:color w:val="auto"/>
        </w:rPr>
        <w:t>van dit instrument</w:t>
      </w:r>
      <w:r w:rsidRPr="000B4EEC">
        <w:rPr>
          <w:rFonts w:cs="Arial"/>
          <w:color w:val="auto"/>
        </w:rPr>
        <w:t xml:space="preserve"> om de achtergrond, het gedrag en de interesse van de leerling in beeld te krijgen. Met dit beeld kan er richting gegeven worden aan het onderwijsproces van de leerling en de begeleiding die nodig is.</w:t>
      </w:r>
    </w:p>
    <w:p w:rsidR="00F5166A" w:rsidRPr="000B4EEC" w:rsidRDefault="00F5166A" w:rsidP="00F5166A">
      <w:pPr>
        <w:pStyle w:val="Lijstalinea"/>
        <w:numPr>
          <w:ilvl w:val="0"/>
          <w:numId w:val="1"/>
        </w:numPr>
        <w:spacing w:line="360" w:lineRule="auto"/>
        <w:rPr>
          <w:rFonts w:cs="Arial"/>
          <w:color w:val="auto"/>
        </w:rPr>
      </w:pPr>
      <w:r w:rsidRPr="000B4EEC">
        <w:rPr>
          <w:rFonts w:cs="Arial"/>
          <w:color w:val="auto"/>
        </w:rPr>
        <w:t>Inzetten van de SAQI als screeningsinstrument.</w:t>
      </w:r>
    </w:p>
    <w:p w:rsidR="003F52F4" w:rsidRDefault="00F5166A" w:rsidP="003F52F4">
      <w:pPr>
        <w:pStyle w:val="Lijstalinea"/>
        <w:numPr>
          <w:ilvl w:val="0"/>
          <w:numId w:val="1"/>
        </w:numPr>
        <w:spacing w:line="360" w:lineRule="auto"/>
        <w:rPr>
          <w:rFonts w:cs="Arial"/>
          <w:color w:val="auto"/>
        </w:rPr>
      </w:pPr>
      <w:r w:rsidRPr="000B4EEC">
        <w:rPr>
          <w:rFonts w:cs="Arial"/>
          <w:color w:val="auto"/>
        </w:rPr>
        <w:t xml:space="preserve">Incidentele inzet van een gedragswetenschapper ter ondersteuning van het team en de leerlingen om specifieke zorg in kaart te brengen en handelingsadviezen aan te dragen voor direct betrokkenen. </w:t>
      </w:r>
    </w:p>
    <w:p w:rsidR="00503A7D" w:rsidRPr="00FC6B16" w:rsidRDefault="003F52F4" w:rsidP="00DF3E3E">
      <w:pPr>
        <w:pStyle w:val="Lijstalinea"/>
        <w:numPr>
          <w:ilvl w:val="0"/>
          <w:numId w:val="1"/>
        </w:numPr>
        <w:spacing w:line="360" w:lineRule="auto"/>
        <w:rPr>
          <w:rFonts w:cs="Arial"/>
          <w:color w:val="auto"/>
        </w:rPr>
      </w:pPr>
      <w:r w:rsidRPr="003F52F4">
        <w:t xml:space="preserve">Het vierkant: Om leerlingen de mogelijkheid te geven om in een rustige en gedisciplineerde werksfeer hun toetsen in te kunnen halen of herkansingen van toetsen te maken is een lokaal ingericht: “Het Vierkant”.  Verwijderde leerlingen maar ook de leerlingen die tijdelijk buiten de les begeleiding nodig hebben worden hier door de hiervoor aangestelde medewerker begeleid.   </w:t>
      </w:r>
    </w:p>
    <w:p w:rsidR="00796CE3" w:rsidRDefault="002833D9" w:rsidP="00A55796">
      <w:pPr>
        <w:pStyle w:val="Kop2"/>
      </w:pPr>
      <w:bookmarkStart w:id="30" w:name="h.1ksv4uv" w:colFirst="0" w:colLast="0"/>
      <w:bookmarkStart w:id="31" w:name="_Toc14428996"/>
      <w:bookmarkEnd w:id="30"/>
      <w:r>
        <w:t xml:space="preserve">4.2. </w:t>
      </w:r>
      <w:r w:rsidR="00796CE3" w:rsidRPr="002833D9">
        <w:t>Extra ondersteuning in de vorm van arrangementen</w:t>
      </w:r>
      <w:bookmarkEnd w:id="31"/>
      <w:r w:rsidR="00796CE3" w:rsidRPr="002833D9">
        <w:t xml:space="preserve"> </w:t>
      </w:r>
    </w:p>
    <w:p w:rsidR="00A55796" w:rsidRDefault="00A55796" w:rsidP="00A55796"/>
    <w:p w:rsidR="00A55796" w:rsidRPr="00A55796" w:rsidRDefault="00A55796" w:rsidP="00A55796">
      <w:pPr>
        <w:pStyle w:val="Kop2"/>
      </w:pPr>
      <w:bookmarkStart w:id="32" w:name="_Toc14428997"/>
      <w:r>
        <w:t>4.2.1. Individuele arrangementen op basis van een OPP</w:t>
      </w:r>
      <w:bookmarkEnd w:id="32"/>
      <w:r>
        <w:br/>
      </w:r>
    </w:p>
    <w:p w:rsidR="00796CE3" w:rsidRPr="00FE0F43" w:rsidRDefault="00796CE3" w:rsidP="00796CE3">
      <w:pPr>
        <w:spacing w:line="360" w:lineRule="auto"/>
        <w:rPr>
          <w:rFonts w:cs="Arial"/>
          <w:color w:val="auto"/>
        </w:rPr>
      </w:pPr>
      <w:r w:rsidRPr="002833D9">
        <w:rPr>
          <w:rFonts w:cs="Arial"/>
          <w:color w:val="auto"/>
        </w:rPr>
        <w:t xml:space="preserve">Een leerling die ondersteuning behoeft, die boven de overeengekomen basisondersteuning uit gaat, ontvangt die extra ondersteuning in de vorm van een ondersteuningsarrangement binnen de eigen school. Daarbij is het vertrekpunt de ondersteuningsbehoefte van de leerling. Het gaat dus om wat de leerling nodig heeft en niet om wat de leerling ‘mankeert’. De school gaat niet uit van ‘labels’ en ‘etiketten’. Er is dus ook geen </w:t>
      </w:r>
      <w:r w:rsidRPr="00FE0F43">
        <w:rPr>
          <w:rFonts w:cs="Arial"/>
          <w:color w:val="auto"/>
        </w:rPr>
        <w:t>standaard lijstje van arrangementen, er is veel meer sprake van maatwerk. Het kan zijn dat het CCZ het gewenste arrangement niet kan aanbieden. In dat geval kan in overleg met ouders</w:t>
      </w:r>
      <w:r w:rsidR="00E05054" w:rsidRPr="00FE0F43">
        <w:rPr>
          <w:rFonts w:cs="Arial"/>
          <w:color w:val="auto"/>
        </w:rPr>
        <w:t>/verzorgers</w:t>
      </w:r>
      <w:r w:rsidRPr="00FE0F43">
        <w:rPr>
          <w:rFonts w:cs="Arial"/>
          <w:color w:val="auto"/>
        </w:rPr>
        <w:t xml:space="preserve"> gekozen worden voor een verwijzing naar een school die dat arrangement wel kan aanbieden.</w:t>
      </w:r>
    </w:p>
    <w:p w:rsidR="00796CE3" w:rsidRPr="00FE0F43" w:rsidRDefault="00796CE3" w:rsidP="00FE0F43">
      <w:pPr>
        <w:spacing w:line="360" w:lineRule="auto"/>
        <w:jc w:val="center"/>
        <w:rPr>
          <w:rFonts w:cs="Arial"/>
          <w:color w:val="auto"/>
        </w:rPr>
      </w:pPr>
    </w:p>
    <w:p w:rsidR="00796CE3" w:rsidRPr="002833D9" w:rsidRDefault="00796CE3" w:rsidP="00796CE3">
      <w:pPr>
        <w:spacing w:line="360" w:lineRule="auto"/>
        <w:rPr>
          <w:rFonts w:cs="Arial"/>
          <w:color w:val="auto"/>
        </w:rPr>
      </w:pPr>
      <w:r w:rsidRPr="00FE0F43">
        <w:rPr>
          <w:rFonts w:cs="Arial"/>
          <w:color w:val="auto"/>
        </w:rPr>
        <w:lastRenderedPageBreak/>
        <w:t>Als een leerling een extra ondersteuningsarrangement krijgt aangeboden, stelt de school, in overleg met ouders</w:t>
      </w:r>
      <w:r w:rsidR="00E05054" w:rsidRPr="00FE0F43">
        <w:rPr>
          <w:rFonts w:cs="Arial"/>
          <w:color w:val="auto"/>
        </w:rPr>
        <w:t>/verzorgers</w:t>
      </w:r>
      <w:r w:rsidRPr="00FE0F43">
        <w:rPr>
          <w:rFonts w:cs="Arial"/>
          <w:color w:val="auto"/>
        </w:rPr>
        <w:t xml:space="preserve"> een ontwikkelingsperspectief </w:t>
      </w:r>
      <w:r w:rsidR="00E05054" w:rsidRPr="00FE0F43">
        <w:rPr>
          <w:rFonts w:cs="Arial"/>
          <w:color w:val="auto"/>
        </w:rPr>
        <w:t xml:space="preserve">(OPP) </w:t>
      </w:r>
      <w:r w:rsidRPr="00FE0F43">
        <w:rPr>
          <w:rFonts w:cs="Arial"/>
          <w:color w:val="auto"/>
        </w:rPr>
        <w:t xml:space="preserve">op. Daarin wordt in elk geval opgenomen de te verwachten ‘uitstroombestemming’. Dat wil zeggen het vervolgonderwijs waar </w:t>
      </w:r>
      <w:r w:rsidR="00E05054" w:rsidRPr="00FE0F43">
        <w:rPr>
          <w:rFonts w:cs="Arial"/>
          <w:color w:val="auto"/>
        </w:rPr>
        <w:t>de leerling voor wordt opgeleid. I</w:t>
      </w:r>
      <w:r w:rsidRPr="00FE0F43">
        <w:rPr>
          <w:rFonts w:cs="Arial"/>
          <w:color w:val="auto"/>
        </w:rPr>
        <w:t>n voorkomende gevallen</w:t>
      </w:r>
      <w:r w:rsidRPr="002833D9">
        <w:rPr>
          <w:rFonts w:cs="Arial"/>
          <w:color w:val="auto"/>
        </w:rPr>
        <w:t xml:space="preserve"> kan het ook gaan om toeleiding naar arbeid.</w:t>
      </w:r>
    </w:p>
    <w:p w:rsidR="00796CE3" w:rsidRPr="002833D9" w:rsidRDefault="00796CE3" w:rsidP="00796CE3">
      <w:pPr>
        <w:spacing w:line="360" w:lineRule="auto"/>
        <w:rPr>
          <w:rFonts w:cs="Arial"/>
          <w:color w:val="auto"/>
        </w:rPr>
      </w:pPr>
    </w:p>
    <w:p w:rsidR="00796CE3" w:rsidRPr="002833D9" w:rsidRDefault="00796CE3" w:rsidP="00796CE3">
      <w:pPr>
        <w:spacing w:line="360" w:lineRule="auto"/>
        <w:rPr>
          <w:rFonts w:cs="Arial"/>
          <w:color w:val="auto"/>
        </w:rPr>
      </w:pPr>
      <w:r w:rsidRPr="002833D9">
        <w:rPr>
          <w:rFonts w:cs="Arial"/>
          <w:color w:val="auto"/>
        </w:rPr>
        <w:t>Arrangementen kunnen verschillen in:</w:t>
      </w:r>
    </w:p>
    <w:p w:rsidR="00796CE3" w:rsidRPr="002833D9" w:rsidRDefault="00796CE3" w:rsidP="005772E4">
      <w:pPr>
        <w:pStyle w:val="Lijstalinea"/>
        <w:numPr>
          <w:ilvl w:val="0"/>
          <w:numId w:val="2"/>
        </w:numPr>
        <w:spacing w:line="360" w:lineRule="auto"/>
        <w:rPr>
          <w:rFonts w:cs="Arial"/>
          <w:color w:val="auto"/>
        </w:rPr>
      </w:pPr>
      <w:r w:rsidRPr="002833D9">
        <w:rPr>
          <w:rFonts w:cs="Arial"/>
          <w:color w:val="auto"/>
        </w:rPr>
        <w:t>Mate van individualisering: het kan gaan om een (geheel) individueel arrangement of een (deels) groepsgewijs arrangement.</w:t>
      </w:r>
    </w:p>
    <w:p w:rsidR="00796CE3" w:rsidRPr="002833D9" w:rsidRDefault="00796CE3" w:rsidP="005772E4">
      <w:pPr>
        <w:pStyle w:val="Lijstalinea"/>
        <w:numPr>
          <w:ilvl w:val="0"/>
          <w:numId w:val="2"/>
        </w:numPr>
        <w:spacing w:line="360" w:lineRule="auto"/>
        <w:rPr>
          <w:rFonts w:cs="Arial"/>
          <w:color w:val="auto"/>
        </w:rPr>
      </w:pPr>
      <w:r w:rsidRPr="002833D9">
        <w:rPr>
          <w:rFonts w:cs="Arial"/>
          <w:color w:val="auto"/>
        </w:rPr>
        <w:t>Duur: arrangementen kunnen korter of langer duren.</w:t>
      </w:r>
    </w:p>
    <w:p w:rsidR="00796CE3" w:rsidRPr="002833D9" w:rsidRDefault="00796CE3" w:rsidP="005772E4">
      <w:pPr>
        <w:pStyle w:val="Lijstalinea"/>
        <w:numPr>
          <w:ilvl w:val="0"/>
          <w:numId w:val="2"/>
        </w:numPr>
        <w:spacing w:line="360" w:lineRule="auto"/>
        <w:rPr>
          <w:rFonts w:cs="Arial"/>
          <w:color w:val="auto"/>
        </w:rPr>
      </w:pPr>
      <w:r w:rsidRPr="002833D9">
        <w:rPr>
          <w:rFonts w:cs="Arial"/>
          <w:color w:val="auto"/>
        </w:rPr>
        <w:t>Intensiteit: een arrangement kan meer of minder intensief zijn (bijvoorbeeld extra ondersteuning op dagelijkse basis of een wekelijks gesprek met een mentor).</w:t>
      </w:r>
    </w:p>
    <w:p w:rsidR="00796CE3" w:rsidRPr="002833D9" w:rsidRDefault="00796CE3" w:rsidP="005772E4">
      <w:pPr>
        <w:pStyle w:val="Lijstalinea"/>
        <w:numPr>
          <w:ilvl w:val="0"/>
          <w:numId w:val="2"/>
        </w:numPr>
        <w:spacing w:line="360" w:lineRule="auto"/>
        <w:rPr>
          <w:rFonts w:cs="Arial"/>
          <w:color w:val="auto"/>
        </w:rPr>
      </w:pPr>
      <w:r w:rsidRPr="002833D9">
        <w:rPr>
          <w:rFonts w:cs="Arial"/>
          <w:color w:val="auto"/>
        </w:rPr>
        <w:t xml:space="preserve">Aantal betrokkenen. Het kan zijn dat de ondersteuning geleverd wordt door enkele vakdocenten of de mentor van de leerling. Het kan ook zijn dat meer specialistische functionarissen betrokken worden uit het ICL, zoals in hoofdstuk twee is aangegeven. Het is ook mogelijk dat er ondersteuning van buiten wordt aangezocht. Het kan dan gaan om ambulante begeleiding vanuit het speciaal onderwijs, maatschappelijk werk, jeugd-GGZ e.d. </w:t>
      </w:r>
    </w:p>
    <w:p w:rsidR="00796CE3" w:rsidRPr="002833D9" w:rsidRDefault="00796CE3" w:rsidP="00796CE3">
      <w:pPr>
        <w:spacing w:line="360" w:lineRule="auto"/>
        <w:rPr>
          <w:rFonts w:cs="Arial"/>
          <w:color w:val="auto"/>
        </w:rPr>
      </w:pPr>
    </w:p>
    <w:p w:rsidR="00B71DB7" w:rsidRPr="00B71DB7" w:rsidRDefault="00796CE3" w:rsidP="00B71DB7">
      <w:pPr>
        <w:spacing w:line="360" w:lineRule="auto"/>
        <w:rPr>
          <w:rFonts w:cs="Arial"/>
          <w:color w:val="auto"/>
        </w:rPr>
      </w:pPr>
      <w:r w:rsidRPr="002833D9">
        <w:rPr>
          <w:rFonts w:cs="Arial"/>
          <w:color w:val="auto"/>
        </w:rPr>
        <w:t>Bij de beslissing om een individueel ondersteuningsarrangement in te zetten wordt een bepaalde procedure gevolgd; zie paragraaf 6.2. Over de inhoud en de beoogde doelstellingen van een arrangement wordt altijd overlegd met de ouders</w:t>
      </w:r>
      <w:r w:rsidR="00E05054">
        <w:rPr>
          <w:rFonts w:cs="Arial"/>
          <w:color w:val="auto"/>
        </w:rPr>
        <w:t>/verzorgers</w:t>
      </w:r>
      <w:r w:rsidRPr="002833D9">
        <w:rPr>
          <w:rFonts w:cs="Arial"/>
          <w:color w:val="auto"/>
        </w:rPr>
        <w:t xml:space="preserve">. </w:t>
      </w:r>
    </w:p>
    <w:p w:rsidR="00B71DB7" w:rsidRDefault="00F5166A" w:rsidP="00B71DB7">
      <w:pPr>
        <w:pStyle w:val="Kop2"/>
      </w:pPr>
      <w:bookmarkStart w:id="33" w:name="_Toc14428998"/>
      <w:r>
        <w:t xml:space="preserve">4.2.2 </w:t>
      </w:r>
      <w:r w:rsidR="00B71DB7">
        <w:t>Leerwegondersteuning</w:t>
      </w:r>
      <w:bookmarkEnd w:id="33"/>
    </w:p>
    <w:p w:rsidR="00B71DB7" w:rsidRPr="00454A49" w:rsidRDefault="00B71DB7" w:rsidP="00B71DB7">
      <w:pPr>
        <w:pStyle w:val="Lijstalinea"/>
        <w:spacing w:line="360" w:lineRule="auto"/>
        <w:ind w:left="0"/>
      </w:pPr>
      <w:r w:rsidRPr="00454A49">
        <w:t xml:space="preserve">Het CCZ geeft </w:t>
      </w:r>
      <w:r>
        <w:t>op de volgende wijze de LWOO vorm:</w:t>
      </w:r>
    </w:p>
    <w:p w:rsidR="00B71DB7" w:rsidRPr="00454A49" w:rsidRDefault="00B71DB7" w:rsidP="00B71DB7">
      <w:pPr>
        <w:pStyle w:val="Lijstalinea"/>
        <w:numPr>
          <w:ilvl w:val="0"/>
          <w:numId w:val="38"/>
        </w:numPr>
        <w:spacing w:line="360" w:lineRule="auto"/>
      </w:pPr>
      <w:r w:rsidRPr="00454A49">
        <w:rPr>
          <w:rFonts w:eastAsia="Arial" w:cs="Arial"/>
        </w:rPr>
        <w:t>Extra taal- en rekenlessen voor leerlingen met achterstanden in taal en rekenen. Dit arrangement wordt vorm gegeven in sprintlessen voor rekenen en RT in taal.</w:t>
      </w:r>
    </w:p>
    <w:p w:rsidR="00B71DB7" w:rsidRPr="00454A49" w:rsidRDefault="00B71DB7" w:rsidP="00B71DB7">
      <w:pPr>
        <w:pStyle w:val="Lijstalinea"/>
        <w:numPr>
          <w:ilvl w:val="0"/>
          <w:numId w:val="38"/>
        </w:numPr>
        <w:spacing w:line="360" w:lineRule="auto"/>
      </w:pPr>
      <w:r w:rsidRPr="00454A49">
        <w:rPr>
          <w:rFonts w:eastAsia="Arial" w:cs="Arial"/>
        </w:rPr>
        <w:t>Remedial Teaching. Leerlingen met een specifieke didactische behoefte in een vak(ken) krijgen ondersteuning van een RT’er.</w:t>
      </w:r>
    </w:p>
    <w:p w:rsidR="00B71DB7" w:rsidRPr="00454A49" w:rsidRDefault="00B71DB7" w:rsidP="00B71DB7">
      <w:pPr>
        <w:pStyle w:val="Lijstalinea"/>
        <w:numPr>
          <w:ilvl w:val="0"/>
          <w:numId w:val="38"/>
        </w:numPr>
        <w:spacing w:line="360" w:lineRule="auto"/>
      </w:pPr>
      <w:r w:rsidRPr="00454A49">
        <w:rPr>
          <w:rFonts w:eastAsia="Arial" w:cs="Arial"/>
        </w:rPr>
        <w:t>Leerlingbegeleiding voor leerlingen met een specifieke pedagogische behoefte (REC 2, 3 en 4)</w:t>
      </w:r>
      <w:r>
        <w:rPr>
          <w:rFonts w:eastAsia="Arial" w:cs="Arial"/>
        </w:rPr>
        <w:t xml:space="preserve"> </w:t>
      </w:r>
      <w:r w:rsidRPr="00454A49">
        <w:rPr>
          <w:rFonts w:eastAsia="Arial" w:cs="Arial"/>
        </w:rPr>
        <w:t>in de vo</w:t>
      </w:r>
      <w:r>
        <w:rPr>
          <w:rFonts w:eastAsia="Arial" w:cs="Arial"/>
        </w:rPr>
        <w:t>r</w:t>
      </w:r>
      <w:r w:rsidRPr="00454A49">
        <w:rPr>
          <w:rFonts w:eastAsia="Arial" w:cs="Arial"/>
        </w:rPr>
        <w:t>m van structurele gesprekken over behoefte, ondersteuning van mentor en ouders/verzorgers.</w:t>
      </w:r>
    </w:p>
    <w:p w:rsidR="00B71DB7" w:rsidRPr="00454A49" w:rsidRDefault="00B71DB7" w:rsidP="00B71DB7">
      <w:pPr>
        <w:pStyle w:val="Lijstalinea"/>
        <w:numPr>
          <w:ilvl w:val="0"/>
          <w:numId w:val="38"/>
        </w:numPr>
        <w:spacing w:line="360" w:lineRule="auto"/>
      </w:pPr>
      <w:r w:rsidRPr="00454A49">
        <w:rPr>
          <w:rFonts w:eastAsia="Arial" w:cs="Arial"/>
        </w:rPr>
        <w:t>Schoolmaatschappelijk werk. In samenwerking met het CJG ondersteunen van leerlingen die uit problematische gezinnen komen onder begeleiding van</w:t>
      </w:r>
      <w:r>
        <w:rPr>
          <w:rFonts w:eastAsia="Arial" w:cs="Arial"/>
        </w:rPr>
        <w:t xml:space="preserve"> een schoolmaatschappelijk werker</w:t>
      </w:r>
    </w:p>
    <w:p w:rsidR="00B71DB7" w:rsidRPr="00454A49" w:rsidRDefault="00B71DB7" w:rsidP="00B71DB7">
      <w:pPr>
        <w:pStyle w:val="Lijstalinea"/>
        <w:numPr>
          <w:ilvl w:val="0"/>
          <w:numId w:val="38"/>
        </w:numPr>
        <w:spacing w:line="360" w:lineRule="auto"/>
      </w:pPr>
      <w:r w:rsidRPr="00454A49">
        <w:rPr>
          <w:rFonts w:eastAsia="Arial" w:cs="Arial"/>
        </w:rPr>
        <w:t>Inzetten van de producten van Dilemmamanager, bijvoorbeeld de educatiemeter. Gebruik maken van deze instrumenten/testen om de achtergrond, het gedrag en de interesse van de leerling in beeld te krijgen. Met dit beeld kan er richting gegeven worden aan het onderwijsproces van de leerling en de begeleiding die nodig is.</w:t>
      </w:r>
    </w:p>
    <w:p w:rsidR="00B71DB7" w:rsidRPr="00454A49" w:rsidRDefault="00B71DB7" w:rsidP="00B71DB7">
      <w:pPr>
        <w:pStyle w:val="Lijstalinea"/>
        <w:numPr>
          <w:ilvl w:val="0"/>
          <w:numId w:val="38"/>
        </w:numPr>
        <w:spacing w:line="360" w:lineRule="auto"/>
      </w:pPr>
      <w:r w:rsidRPr="00454A49">
        <w:rPr>
          <w:rFonts w:eastAsia="Arial" w:cs="Arial"/>
        </w:rPr>
        <w:lastRenderedPageBreak/>
        <w:t>Inzetten van de SAQI als screeningsinstrument.</w:t>
      </w:r>
    </w:p>
    <w:p w:rsidR="00B71DB7" w:rsidRPr="00454A49" w:rsidRDefault="00B71DB7" w:rsidP="00B71DB7">
      <w:pPr>
        <w:pStyle w:val="Lijstalinea"/>
        <w:numPr>
          <w:ilvl w:val="0"/>
          <w:numId w:val="38"/>
        </w:numPr>
        <w:spacing w:line="360" w:lineRule="auto"/>
      </w:pPr>
      <w:r w:rsidRPr="00454A49">
        <w:rPr>
          <w:rFonts w:eastAsia="Arial" w:cs="Arial"/>
        </w:rPr>
        <w:t xml:space="preserve">Incidentele inzet van een gedragswetenschapper ter ondersteuning van het team en de leerlingen om specifieke zorg in kaart te brengen en handelingsadviezen aan te dragen voor direct betrokkenen. </w:t>
      </w:r>
    </w:p>
    <w:p w:rsidR="00B71DB7" w:rsidRDefault="00F5166A" w:rsidP="00B71DB7">
      <w:pPr>
        <w:pStyle w:val="Kop2"/>
      </w:pPr>
      <w:bookmarkStart w:id="34" w:name="_Toc14428999"/>
      <w:r>
        <w:t xml:space="preserve">4.2.3 </w:t>
      </w:r>
      <w:r w:rsidR="00B71DB7">
        <w:t>Onderbouw PRO-VMBO</w:t>
      </w:r>
      <w:bookmarkEnd w:id="34"/>
    </w:p>
    <w:p w:rsidR="00B71DB7" w:rsidRDefault="00B71DB7" w:rsidP="00A55796">
      <w:pPr>
        <w:spacing w:line="360" w:lineRule="auto"/>
        <w:rPr>
          <w:rFonts w:eastAsia="Arial"/>
        </w:rPr>
      </w:pPr>
      <w:r>
        <w:rPr>
          <w:rFonts w:eastAsia="Arial"/>
        </w:rPr>
        <w:t xml:space="preserve">Samen met het Seyster College bieden wij een PRO-VMBO onderbouw aan. Deze leerroute is </w:t>
      </w:r>
      <w:r w:rsidR="00A55796">
        <w:rPr>
          <w:rFonts w:eastAsia="Arial"/>
        </w:rPr>
        <w:t xml:space="preserve">geschikt </w:t>
      </w:r>
      <w:r>
        <w:rPr>
          <w:rFonts w:eastAsia="Arial"/>
        </w:rPr>
        <w:t xml:space="preserve">voor studenten </w:t>
      </w:r>
      <w:r w:rsidR="00A55796">
        <w:rPr>
          <w:rFonts w:eastAsia="Arial"/>
        </w:rPr>
        <w:t>voor wie nog niet duidelijk is welke leerroute het best passend is, VMBO of praktijkonderwijs. In drie jarige onderbouw werken de leerlingen aan het behalen van de onderbouwdoelen VMBO. Zij volgen de helft van de uren theorielessen op VMBO niveau en de andere helft van de uren praktijklessen in het praktijkonderwijs. De klas is klein, met twee vaste docenten voor de theorievakken. Deze onderbouw heeft ook een heel veilig en voorspelbaar leerklimaat waarin de leerlingen op hun eigen tempo toewerken naar de bovenbouw VMBO.</w:t>
      </w:r>
    </w:p>
    <w:p w:rsidR="00B71DB7" w:rsidRPr="00B71DB7" w:rsidRDefault="00A55796" w:rsidP="00A55796">
      <w:pPr>
        <w:spacing w:line="360" w:lineRule="auto"/>
        <w:rPr>
          <w:rFonts w:eastAsia="Arial"/>
        </w:rPr>
      </w:pPr>
      <w:r>
        <w:rPr>
          <w:rFonts w:eastAsia="Arial"/>
        </w:rPr>
        <w:t xml:space="preserve">Voor deze leerroute is een </w:t>
      </w:r>
      <w:r w:rsidR="00B71DB7" w:rsidRPr="00B71DB7">
        <w:rPr>
          <w:rFonts w:eastAsia="Arial"/>
        </w:rPr>
        <w:t xml:space="preserve">Toelaatbaarheidsverklaring voor het Praktijkonderwijs </w:t>
      </w:r>
      <w:r>
        <w:rPr>
          <w:rFonts w:eastAsia="Arial"/>
        </w:rPr>
        <w:t>een vereiste.</w:t>
      </w:r>
    </w:p>
    <w:p w:rsidR="00B71DB7" w:rsidRDefault="00F5166A" w:rsidP="00B71DB7">
      <w:pPr>
        <w:pStyle w:val="Kop2"/>
      </w:pPr>
      <w:bookmarkStart w:id="35" w:name="_Toc14429000"/>
      <w:r>
        <w:t xml:space="preserve">4.2.4 </w:t>
      </w:r>
      <w:r w:rsidR="00B71DB7" w:rsidRPr="00B71DB7">
        <w:t>Training &amp; Reflectie</w:t>
      </w:r>
      <w:bookmarkEnd w:id="35"/>
    </w:p>
    <w:p w:rsidR="00B71DB7" w:rsidRPr="00A55796" w:rsidRDefault="00B71DB7" w:rsidP="00A55796">
      <w:pPr>
        <w:pStyle w:val="Lijstalinea"/>
        <w:spacing w:line="360" w:lineRule="auto"/>
        <w:ind w:left="0"/>
        <w:rPr>
          <w:rFonts w:eastAsia="Arial"/>
        </w:rPr>
      </w:pPr>
      <w:r w:rsidRPr="00B71DB7">
        <w:rPr>
          <w:rFonts w:eastAsia="Arial"/>
        </w:rPr>
        <w:t>Training &amp; Reflectie is een opleiding voor leerlingen met TL/Havo advies die na het derde leerjaar dreigen af te stromen (terwijl capaciteiten om minimaal op KBL niveau te werken wel aanwezig zijn), of voor de tweede keer dreigen te doubleren in klas 3.  Het doel van T&amp;R is om deze leerlingen in een versneld traject, binnen één jaar het kaderdiploma te laten behalen, waarna instroom op niveau 3 of 4 op het MBO mogelijk is. T&amp;R is ontstaan op initiatief van het Christelijk College Zeist en is een uniek traject binnen de regio.</w:t>
      </w:r>
    </w:p>
    <w:p w:rsidR="00E30922" w:rsidRDefault="00F5166A" w:rsidP="00E30922">
      <w:pPr>
        <w:pStyle w:val="Kop2"/>
      </w:pPr>
      <w:bookmarkStart w:id="36" w:name="_Toc14429001"/>
      <w:r>
        <w:t xml:space="preserve">4.2.4 </w:t>
      </w:r>
      <w:r w:rsidR="00E30922">
        <w:t>Coachklas</w:t>
      </w:r>
      <w:bookmarkEnd w:id="36"/>
    </w:p>
    <w:p w:rsidR="00F5166A" w:rsidRDefault="00E30922" w:rsidP="00E30922">
      <w:pPr>
        <w:spacing w:line="360" w:lineRule="auto"/>
        <w:rPr>
          <w:rFonts w:eastAsia="Arial" w:cs="Arial"/>
        </w:rPr>
      </w:pPr>
      <w:r w:rsidRPr="00E30922">
        <w:rPr>
          <w:rFonts w:eastAsia="Arial" w:cs="Arial"/>
        </w:rPr>
        <w:t xml:space="preserve">Voor leerlingen die niet kunnen meekomen (cijfermatig en/of gedragsmatig) in de ‘reguliere’ klas </w:t>
      </w:r>
      <w:r w:rsidR="00F5166A">
        <w:rPr>
          <w:rFonts w:eastAsia="Arial" w:cs="Arial"/>
        </w:rPr>
        <w:t xml:space="preserve">is er een </w:t>
      </w:r>
      <w:r w:rsidRPr="00E30922">
        <w:rPr>
          <w:rFonts w:eastAsia="Arial" w:cs="Arial"/>
        </w:rPr>
        <w:t xml:space="preserve">‘coachingsklas’. Leerlingen kunnen hier tijdelijk in geplaatst worden en volgen een apart onderwijsprogramma, onder begeleiding van een vaste docent, met als uitgangspunt terugkeer naar de reguliere klas/lessen.  </w:t>
      </w:r>
    </w:p>
    <w:p w:rsidR="00F5166A" w:rsidRDefault="00F5166A" w:rsidP="00F5166A">
      <w:pPr>
        <w:pStyle w:val="Kop2"/>
      </w:pPr>
      <w:bookmarkStart w:id="37" w:name="_Toc14429002"/>
      <w:r>
        <w:t>4.2.5 Ambulante begeleiding</w:t>
      </w:r>
      <w:bookmarkEnd w:id="37"/>
    </w:p>
    <w:p w:rsidR="00F5166A" w:rsidRDefault="00F5166A" w:rsidP="00F5166A">
      <w:pPr>
        <w:spacing w:line="360" w:lineRule="auto"/>
        <w:rPr>
          <w:rFonts w:cs="Arial"/>
          <w:color w:val="auto"/>
        </w:rPr>
      </w:pPr>
      <w:r w:rsidRPr="00F5166A">
        <w:rPr>
          <w:rFonts w:cs="Arial"/>
          <w:color w:val="auto"/>
        </w:rPr>
        <w:t>Continuering met inzet ambulante begeleiding vanuit de clusters 1 en 2 voor geïndiceerde leerlingen.</w:t>
      </w:r>
    </w:p>
    <w:p w:rsidR="00F5166A" w:rsidRPr="00F5166A" w:rsidRDefault="00F5166A" w:rsidP="00F5166A">
      <w:pPr>
        <w:pStyle w:val="Kop2"/>
      </w:pPr>
      <w:bookmarkStart w:id="38" w:name="_Toc14429003"/>
      <w:r>
        <w:t>4.2.6 Aanpak voor thuiszitters</w:t>
      </w:r>
      <w:bookmarkEnd w:id="38"/>
    </w:p>
    <w:p w:rsidR="00F5166A" w:rsidRPr="00F5166A" w:rsidRDefault="00F5166A" w:rsidP="00F5166A">
      <w:pPr>
        <w:spacing w:line="360" w:lineRule="auto"/>
        <w:rPr>
          <w:rFonts w:cs="Arial"/>
          <w:color w:val="auto"/>
        </w:rPr>
      </w:pPr>
      <w:r w:rsidRPr="00F5166A">
        <w:rPr>
          <w:rFonts w:cs="Arial"/>
          <w:color w:val="auto"/>
        </w:rPr>
        <w:t xml:space="preserve">Het CCZ heeft meestal te maken met een vijftal thuiszitters per jaar. Voor geen van de gevallen is een standaard procedure af te spreken. Er is een standaard te volgen traject, waarvan per individu afgeweken kan worden: </w:t>
      </w:r>
    </w:p>
    <w:p w:rsidR="00F5166A" w:rsidRPr="00373B50" w:rsidRDefault="00F5166A" w:rsidP="00F5166A">
      <w:pPr>
        <w:pStyle w:val="Lijstalinea"/>
        <w:spacing w:line="360" w:lineRule="auto"/>
        <w:rPr>
          <w:rFonts w:cs="Arial"/>
          <w:color w:val="auto"/>
        </w:rPr>
      </w:pPr>
      <w:r w:rsidRPr="00373B50">
        <w:rPr>
          <w:rFonts w:cs="Arial"/>
          <w:color w:val="auto"/>
        </w:rPr>
        <w:t xml:space="preserve">1. De mentor signaleert en brengt dit in bij de leerlingbespreking. </w:t>
      </w:r>
    </w:p>
    <w:p w:rsidR="00F5166A" w:rsidRPr="00373B50" w:rsidRDefault="00F5166A" w:rsidP="00F5166A">
      <w:pPr>
        <w:pStyle w:val="Lijstalinea"/>
        <w:spacing w:line="360" w:lineRule="auto"/>
        <w:rPr>
          <w:rFonts w:cs="Arial"/>
          <w:color w:val="auto"/>
        </w:rPr>
      </w:pPr>
      <w:r w:rsidRPr="00373B50">
        <w:rPr>
          <w:rFonts w:cs="Arial"/>
          <w:color w:val="auto"/>
        </w:rPr>
        <w:t xml:space="preserve">2. De mentor gaat in gesprek met ouder(s)/verzorger(s) en leerling. </w:t>
      </w:r>
    </w:p>
    <w:p w:rsidR="00F5166A" w:rsidRPr="00373B50" w:rsidRDefault="00F5166A" w:rsidP="00F5166A">
      <w:pPr>
        <w:pStyle w:val="Lijstalinea"/>
        <w:spacing w:line="360" w:lineRule="auto"/>
        <w:rPr>
          <w:rFonts w:cs="Arial"/>
          <w:color w:val="auto"/>
        </w:rPr>
      </w:pPr>
      <w:r w:rsidRPr="00373B50">
        <w:rPr>
          <w:rFonts w:cs="Arial"/>
          <w:color w:val="auto"/>
        </w:rPr>
        <w:t xml:space="preserve">3. Bij geen verbetering meldt de mentor dit bij de zorgcoӧrdinator. </w:t>
      </w:r>
    </w:p>
    <w:p w:rsidR="00F5166A" w:rsidRPr="00373B50" w:rsidRDefault="00F5166A" w:rsidP="00F5166A">
      <w:pPr>
        <w:pStyle w:val="Lijstalinea"/>
        <w:spacing w:line="360" w:lineRule="auto"/>
        <w:rPr>
          <w:rFonts w:cs="Arial"/>
          <w:color w:val="auto"/>
        </w:rPr>
      </w:pPr>
      <w:r w:rsidRPr="00373B50">
        <w:rPr>
          <w:rFonts w:cs="Arial"/>
          <w:color w:val="auto"/>
        </w:rPr>
        <w:t xml:space="preserve">4. De zorgcoӧrdinator geeft het advies voor een aanmelding bij de ICL. </w:t>
      </w:r>
    </w:p>
    <w:p w:rsidR="00F5166A" w:rsidRPr="00373B50" w:rsidRDefault="00F5166A" w:rsidP="00F5166A">
      <w:pPr>
        <w:pStyle w:val="Lijstalinea"/>
        <w:spacing w:line="360" w:lineRule="auto"/>
        <w:rPr>
          <w:rFonts w:cs="Arial"/>
          <w:color w:val="auto"/>
        </w:rPr>
      </w:pPr>
      <w:r w:rsidRPr="00373B50">
        <w:rPr>
          <w:rFonts w:cs="Arial"/>
          <w:color w:val="auto"/>
        </w:rPr>
        <w:t xml:space="preserve">5. De ICL start een traject en schrijft een OPP. </w:t>
      </w:r>
    </w:p>
    <w:p w:rsidR="00F5166A" w:rsidRPr="00373B50" w:rsidRDefault="00F5166A" w:rsidP="00F5166A">
      <w:pPr>
        <w:pStyle w:val="Lijstalinea"/>
        <w:spacing w:line="360" w:lineRule="auto"/>
        <w:rPr>
          <w:rFonts w:cs="Arial"/>
          <w:color w:val="auto"/>
        </w:rPr>
      </w:pPr>
      <w:r w:rsidRPr="00373B50">
        <w:rPr>
          <w:rFonts w:cs="Arial"/>
          <w:color w:val="auto"/>
        </w:rPr>
        <w:lastRenderedPageBreak/>
        <w:t xml:space="preserve">6. Ouder(s)/verzorger(s) worden uitgenodigd en gaan samen met de leerling in gesprek </w:t>
      </w:r>
      <w:r w:rsidRPr="00373B50">
        <w:rPr>
          <w:rFonts w:cs="Arial"/>
          <w:color w:val="auto"/>
        </w:rPr>
        <w:br/>
        <w:t xml:space="preserve">    met de zorgcoördinator. </w:t>
      </w:r>
    </w:p>
    <w:p w:rsidR="00F5166A" w:rsidRPr="00373B50" w:rsidRDefault="00F5166A" w:rsidP="00F5166A">
      <w:pPr>
        <w:pStyle w:val="Lijstalinea"/>
        <w:spacing w:line="360" w:lineRule="auto"/>
        <w:rPr>
          <w:rFonts w:cs="Arial"/>
          <w:color w:val="auto"/>
        </w:rPr>
      </w:pPr>
      <w:r w:rsidRPr="00373B50">
        <w:rPr>
          <w:rFonts w:cs="Arial"/>
          <w:color w:val="auto"/>
        </w:rPr>
        <w:t xml:space="preserve">7. Opstarten van hulp vanuit het CJG en aanmelding bij het ZAT </w:t>
      </w:r>
      <w:r>
        <w:rPr>
          <w:rFonts w:cs="Arial"/>
          <w:color w:val="auto"/>
        </w:rPr>
        <w:br/>
      </w:r>
      <w:r w:rsidRPr="00373B50">
        <w:rPr>
          <w:rFonts w:cs="Arial"/>
          <w:color w:val="auto"/>
        </w:rPr>
        <w:t xml:space="preserve">8. Het ZAT geeft adviezen en ondersteunt met expertise. </w:t>
      </w:r>
    </w:p>
    <w:p w:rsidR="00F5166A" w:rsidRDefault="00F5166A" w:rsidP="00F5166A">
      <w:pPr>
        <w:pStyle w:val="Lijstalinea"/>
        <w:spacing w:line="360" w:lineRule="auto"/>
        <w:rPr>
          <w:rFonts w:cs="Arial"/>
          <w:color w:val="auto"/>
        </w:rPr>
      </w:pPr>
      <w:r w:rsidRPr="00373B50">
        <w:rPr>
          <w:rFonts w:cs="Arial"/>
          <w:color w:val="auto"/>
        </w:rPr>
        <w:t xml:space="preserve">9. Eventueel start van een aangepast lesprogramma in overleg met LPA en GGD. </w:t>
      </w:r>
    </w:p>
    <w:p w:rsidR="00F5166A" w:rsidRPr="00F5166A" w:rsidRDefault="00F5166A" w:rsidP="00F5166A">
      <w:pPr>
        <w:pStyle w:val="Lijstalinea"/>
        <w:spacing w:line="360" w:lineRule="auto"/>
        <w:rPr>
          <w:rFonts w:cs="Arial"/>
          <w:color w:val="auto"/>
        </w:rPr>
      </w:pPr>
      <w:r w:rsidRPr="00F5166A">
        <w:rPr>
          <w:rFonts w:cs="Arial"/>
          <w:color w:val="auto"/>
        </w:rPr>
        <w:t xml:space="preserve">10. Indien nodig wordt er een arrangement ingezet, zoals de coachklas op het CCZ, of bij een van de partners. Na meerdere gesprekken en geen verbetering zetten wij, afhankelijk van het type leerling en de soort problematiek, in: </w:t>
      </w:r>
    </w:p>
    <w:p w:rsidR="00F5166A" w:rsidRPr="00373B50" w:rsidRDefault="00F5166A" w:rsidP="00F5166A">
      <w:pPr>
        <w:pStyle w:val="Lijstalinea"/>
        <w:spacing w:line="360" w:lineRule="auto"/>
        <w:rPr>
          <w:rFonts w:cs="Arial"/>
          <w:color w:val="auto"/>
        </w:rPr>
      </w:pPr>
      <w:r w:rsidRPr="00373B50">
        <w:rPr>
          <w:rFonts w:cs="Arial"/>
          <w:color w:val="auto"/>
        </w:rPr>
        <w:t>-Het thuiszitters project / Redl school.</w:t>
      </w:r>
    </w:p>
    <w:p w:rsidR="00F5166A" w:rsidRPr="00373B50" w:rsidRDefault="00F5166A" w:rsidP="00F5166A">
      <w:pPr>
        <w:pStyle w:val="Lijstalinea"/>
        <w:spacing w:line="360" w:lineRule="auto"/>
        <w:rPr>
          <w:rFonts w:cs="Arial"/>
          <w:color w:val="auto"/>
        </w:rPr>
      </w:pPr>
      <w:r w:rsidRPr="00373B50">
        <w:rPr>
          <w:rFonts w:cs="Arial"/>
          <w:color w:val="auto"/>
        </w:rPr>
        <w:t xml:space="preserve">-Het OZC in Odijk, onderdeel van Beukenrode onderwijs. (Alleen mogelijk met een TLV en </w:t>
      </w:r>
      <w:r w:rsidRPr="00373B50">
        <w:rPr>
          <w:rFonts w:cs="Arial"/>
          <w:color w:val="auto"/>
        </w:rPr>
        <w:br/>
        <w:t xml:space="preserve"> ondersteuning en financiering vanuit het CJG of jeugd zorg.) </w:t>
      </w:r>
    </w:p>
    <w:p w:rsidR="00F5166A" w:rsidRPr="00373B50" w:rsidRDefault="00F5166A" w:rsidP="00F5166A">
      <w:pPr>
        <w:pStyle w:val="Lijstalinea"/>
        <w:spacing w:line="360" w:lineRule="auto"/>
        <w:rPr>
          <w:rFonts w:cs="Arial"/>
          <w:color w:val="auto"/>
        </w:rPr>
      </w:pPr>
      <w:r w:rsidRPr="00373B50">
        <w:rPr>
          <w:rFonts w:cs="Arial"/>
          <w:color w:val="auto"/>
        </w:rPr>
        <w:t xml:space="preserve">-De coachklas op het CCZ. </w:t>
      </w:r>
    </w:p>
    <w:p w:rsidR="00F5166A" w:rsidRPr="00373B50" w:rsidRDefault="00F5166A" w:rsidP="00F5166A">
      <w:pPr>
        <w:pStyle w:val="Lijstalinea"/>
        <w:spacing w:line="360" w:lineRule="auto"/>
        <w:rPr>
          <w:rFonts w:cs="Arial"/>
          <w:color w:val="auto"/>
        </w:rPr>
      </w:pPr>
      <w:r w:rsidRPr="00373B50">
        <w:rPr>
          <w:rFonts w:cs="Arial"/>
          <w:color w:val="auto"/>
        </w:rPr>
        <w:t xml:space="preserve">-Begeleiding van De Kleine Prins. </w:t>
      </w:r>
    </w:p>
    <w:p w:rsidR="00F5166A" w:rsidRPr="00373B50" w:rsidRDefault="00F5166A" w:rsidP="00F5166A">
      <w:pPr>
        <w:pStyle w:val="Lijstalinea"/>
        <w:spacing w:line="360" w:lineRule="auto"/>
        <w:rPr>
          <w:rFonts w:cs="Arial"/>
          <w:color w:val="auto"/>
        </w:rPr>
      </w:pPr>
      <w:r w:rsidRPr="00373B50">
        <w:rPr>
          <w:rFonts w:cs="Arial"/>
          <w:color w:val="auto"/>
        </w:rPr>
        <w:t xml:space="preserve">-Een onafhankelijk coach. </w:t>
      </w:r>
    </w:p>
    <w:p w:rsidR="00F5166A" w:rsidRPr="00373B50" w:rsidRDefault="00F5166A" w:rsidP="00F5166A">
      <w:pPr>
        <w:pStyle w:val="Lijstalinea"/>
        <w:spacing w:line="360" w:lineRule="auto"/>
        <w:rPr>
          <w:rFonts w:cs="Arial"/>
          <w:color w:val="auto"/>
        </w:rPr>
      </w:pPr>
      <w:r w:rsidRPr="00373B50">
        <w:rPr>
          <w:rFonts w:cs="Arial"/>
          <w:color w:val="auto"/>
        </w:rPr>
        <w:t xml:space="preserve">-Een doorverwijzing naar het VSO middels de aanvraag van een TLV. </w:t>
      </w:r>
    </w:p>
    <w:p w:rsidR="00F5166A" w:rsidRPr="00F5166A" w:rsidRDefault="00F5166A" w:rsidP="00F5166A">
      <w:pPr>
        <w:spacing w:line="360" w:lineRule="auto"/>
        <w:rPr>
          <w:rFonts w:cs="Arial"/>
          <w:color w:val="auto"/>
        </w:rPr>
      </w:pPr>
      <w:r w:rsidRPr="00F5166A">
        <w:rPr>
          <w:rFonts w:cs="Arial"/>
          <w:color w:val="auto"/>
        </w:rPr>
        <w:t>Bij het gehele traject is er een constante samenwerking tussen school (zorgcoӧrdinator), Leerplicht ambtenaar, GGD arts indien nodig, leerling en ouder(s)/verzorger(s). Een secure verslaglegging in het leerling dossier maakt het een en ander helder.</w:t>
      </w:r>
    </w:p>
    <w:p w:rsidR="00F5166A" w:rsidRPr="00373B50" w:rsidRDefault="00F5166A" w:rsidP="00F5166A">
      <w:pPr>
        <w:pStyle w:val="Lijstalinea"/>
        <w:spacing w:line="360" w:lineRule="auto"/>
        <w:rPr>
          <w:rFonts w:cs="Arial"/>
          <w:color w:val="auto"/>
        </w:rPr>
      </w:pPr>
    </w:p>
    <w:p w:rsidR="00F5166A" w:rsidRPr="00454A49" w:rsidRDefault="00F5166A" w:rsidP="00E30922">
      <w:pPr>
        <w:spacing w:line="360" w:lineRule="auto"/>
      </w:pPr>
    </w:p>
    <w:p w:rsidR="00E30922" w:rsidRPr="002833D9" w:rsidRDefault="00E30922" w:rsidP="00796CE3">
      <w:pPr>
        <w:spacing w:line="360" w:lineRule="auto"/>
        <w:rPr>
          <w:rFonts w:cs="Arial"/>
          <w:color w:val="auto"/>
        </w:rPr>
      </w:pPr>
    </w:p>
    <w:p w:rsidR="007B119E" w:rsidRDefault="007B119E">
      <w:pPr>
        <w:rPr>
          <w:rFonts w:eastAsia="Calibri" w:cs="Calibri"/>
          <w:b/>
          <w:color w:val="335B8A"/>
          <w:sz w:val="28"/>
          <w:szCs w:val="28"/>
        </w:rPr>
      </w:pPr>
      <w:r>
        <w:br w:type="page"/>
      </w:r>
    </w:p>
    <w:p w:rsidR="00796CE3" w:rsidRDefault="00F5166A" w:rsidP="00F5166A">
      <w:pPr>
        <w:pStyle w:val="Kop1"/>
      </w:pPr>
      <w:bookmarkStart w:id="39" w:name="_Toc14429004"/>
      <w:r>
        <w:lastRenderedPageBreak/>
        <w:t>5. Grenzen aan onze ondersteuning</w:t>
      </w:r>
      <w:bookmarkEnd w:id="39"/>
    </w:p>
    <w:p w:rsidR="00E05054" w:rsidRDefault="00F5166A" w:rsidP="00796CE3">
      <w:pPr>
        <w:spacing w:line="360" w:lineRule="auto"/>
        <w:rPr>
          <w:rFonts w:cs="Arial"/>
          <w:color w:val="auto"/>
        </w:rPr>
      </w:pPr>
      <w:bookmarkStart w:id="40" w:name="h.44sinio" w:colFirst="0" w:colLast="0"/>
      <w:bookmarkEnd w:id="40"/>
      <w:r>
        <w:rPr>
          <w:rFonts w:cs="Arial"/>
          <w:b/>
          <w:color w:val="auto"/>
        </w:rPr>
        <w:br/>
      </w:r>
      <w:r w:rsidR="00796CE3" w:rsidRPr="002833D9">
        <w:rPr>
          <w:rFonts w:cs="Arial"/>
          <w:color w:val="auto"/>
        </w:rPr>
        <w:t>In beginsel kunnen scholen aan het overgrote deel van de ondersteuningsvragen van leerlingen tegemoet komen via de basisondersteuning en de extra ondersteuning in de vorm van arrangementen</w:t>
      </w:r>
      <w:r w:rsidR="00E05054">
        <w:rPr>
          <w:rFonts w:cs="Arial"/>
          <w:color w:val="auto"/>
        </w:rPr>
        <w:t>.</w:t>
      </w:r>
    </w:p>
    <w:p w:rsidR="00796CE3" w:rsidRPr="002833D9" w:rsidRDefault="00796CE3" w:rsidP="00796CE3">
      <w:pPr>
        <w:spacing w:line="360" w:lineRule="auto"/>
        <w:rPr>
          <w:rFonts w:cs="Arial"/>
          <w:color w:val="auto"/>
        </w:rPr>
      </w:pPr>
      <w:r w:rsidRPr="002833D9">
        <w:rPr>
          <w:rFonts w:cs="Arial"/>
          <w:color w:val="auto"/>
        </w:rPr>
        <w:t xml:space="preserve">Criteria die het CCZ hanteert om een leerling </w:t>
      </w:r>
      <w:r w:rsidRPr="00E05054">
        <w:rPr>
          <w:rFonts w:cs="Arial"/>
          <w:color w:val="auto"/>
          <w:u w:val="single"/>
        </w:rPr>
        <w:t>niet</w:t>
      </w:r>
      <w:r w:rsidRPr="002833D9">
        <w:rPr>
          <w:rFonts w:cs="Arial"/>
          <w:color w:val="auto"/>
        </w:rPr>
        <w:t xml:space="preserve"> te plaatsen in haar onderwijs in het algemeen en in</w:t>
      </w:r>
      <w:r w:rsidRPr="002833D9">
        <w:rPr>
          <w:rFonts w:cs="Arial"/>
          <w:i/>
          <w:color w:val="auto"/>
        </w:rPr>
        <w:t xml:space="preserve"> </w:t>
      </w:r>
      <w:r w:rsidRPr="002833D9">
        <w:rPr>
          <w:rFonts w:cs="Arial"/>
          <w:color w:val="auto"/>
        </w:rPr>
        <w:t>een onderwijszorg arrangement specifiek, zijn de volgende:</w:t>
      </w:r>
    </w:p>
    <w:p w:rsidR="00796CE3" w:rsidRPr="00832747" w:rsidRDefault="00832747" w:rsidP="005772E4">
      <w:pPr>
        <w:pStyle w:val="Lijstalinea"/>
        <w:numPr>
          <w:ilvl w:val="0"/>
          <w:numId w:val="5"/>
        </w:numPr>
        <w:spacing w:line="360" w:lineRule="auto"/>
        <w:rPr>
          <w:rFonts w:cs="Arial"/>
          <w:color w:val="auto"/>
        </w:rPr>
      </w:pPr>
      <w:r>
        <w:rPr>
          <w:rFonts w:cs="Arial"/>
          <w:color w:val="auto"/>
        </w:rPr>
        <w:t>Is er</w:t>
      </w:r>
      <w:r w:rsidR="00796CE3" w:rsidRPr="00832747">
        <w:rPr>
          <w:rFonts w:cs="Arial"/>
          <w:color w:val="auto"/>
        </w:rPr>
        <w:t xml:space="preserve"> sprake van lage prestatie-motivatie (afstroom, slechte school ervaring)</w:t>
      </w:r>
      <w:r>
        <w:rPr>
          <w:rFonts w:cs="Arial"/>
          <w:color w:val="auto"/>
        </w:rPr>
        <w:t>?</w:t>
      </w:r>
    </w:p>
    <w:p w:rsidR="00796CE3" w:rsidRPr="00832747" w:rsidRDefault="00832747" w:rsidP="005772E4">
      <w:pPr>
        <w:pStyle w:val="Lijstalinea"/>
        <w:numPr>
          <w:ilvl w:val="0"/>
          <w:numId w:val="5"/>
        </w:numPr>
        <w:spacing w:line="360" w:lineRule="auto"/>
        <w:rPr>
          <w:rFonts w:cs="Arial"/>
          <w:color w:val="auto"/>
        </w:rPr>
      </w:pPr>
      <w:r>
        <w:rPr>
          <w:rFonts w:cs="Arial"/>
          <w:color w:val="auto"/>
        </w:rPr>
        <w:t>Is er</w:t>
      </w:r>
      <w:r w:rsidR="00796CE3" w:rsidRPr="00832747">
        <w:rPr>
          <w:rFonts w:cs="Arial"/>
          <w:color w:val="auto"/>
        </w:rPr>
        <w:t xml:space="preserve"> sprake van 1 of meerdere leerachterstanden (taal en/of r</w:t>
      </w:r>
      <w:r w:rsidR="00FE0F43">
        <w:rPr>
          <w:rFonts w:cs="Arial"/>
          <w:color w:val="auto"/>
        </w:rPr>
        <w:t>ekenachterstanden groter dan 0,</w:t>
      </w:r>
      <w:r w:rsidR="00796CE3" w:rsidRPr="00832747">
        <w:rPr>
          <w:rFonts w:cs="Arial"/>
          <w:color w:val="auto"/>
        </w:rPr>
        <w:t>5</w:t>
      </w:r>
      <w:r w:rsidR="00FE0F43">
        <w:rPr>
          <w:rFonts w:cs="Arial"/>
          <w:color w:val="auto"/>
        </w:rPr>
        <w:t>0</w:t>
      </w:r>
      <w:r w:rsidR="00796CE3" w:rsidRPr="00832747">
        <w:rPr>
          <w:rFonts w:cs="Arial"/>
          <w:color w:val="auto"/>
        </w:rPr>
        <w:t xml:space="preserve"> dle)</w:t>
      </w:r>
      <w:r>
        <w:rPr>
          <w:rFonts w:cs="Arial"/>
          <w:color w:val="auto"/>
        </w:rPr>
        <w:t>?</w:t>
      </w:r>
    </w:p>
    <w:p w:rsidR="00796CE3" w:rsidRDefault="00796CE3" w:rsidP="005772E4">
      <w:pPr>
        <w:pStyle w:val="Lijstalinea"/>
        <w:numPr>
          <w:ilvl w:val="0"/>
          <w:numId w:val="5"/>
        </w:numPr>
        <w:spacing w:line="360" w:lineRule="auto"/>
        <w:rPr>
          <w:rFonts w:cs="Arial"/>
          <w:color w:val="auto"/>
        </w:rPr>
      </w:pPr>
      <w:r w:rsidRPr="00832747">
        <w:rPr>
          <w:rFonts w:cs="Arial"/>
          <w:color w:val="auto"/>
        </w:rPr>
        <w:t>Is er sprake van sociaal-emotionele problematiek (gedragsproblematiek, externaliserend, ass-problematiek)</w:t>
      </w:r>
      <w:r w:rsidR="00832747">
        <w:rPr>
          <w:rFonts w:cs="Arial"/>
          <w:color w:val="auto"/>
        </w:rPr>
        <w:t>?</w:t>
      </w:r>
    </w:p>
    <w:p w:rsidR="00FE0F43" w:rsidRPr="00832747" w:rsidRDefault="00FE0F43" w:rsidP="005772E4">
      <w:pPr>
        <w:pStyle w:val="Lijstalinea"/>
        <w:numPr>
          <w:ilvl w:val="0"/>
          <w:numId w:val="5"/>
        </w:numPr>
        <w:spacing w:line="360" w:lineRule="auto"/>
        <w:rPr>
          <w:rFonts w:cs="Arial"/>
          <w:color w:val="auto"/>
        </w:rPr>
      </w:pPr>
      <w:r>
        <w:rPr>
          <w:rFonts w:cs="Arial"/>
          <w:color w:val="auto"/>
        </w:rPr>
        <w:t>Is er sprake van een IQ lager dan 70?</w:t>
      </w:r>
    </w:p>
    <w:p w:rsidR="00796CE3" w:rsidRPr="00832747" w:rsidRDefault="00796CE3" w:rsidP="005772E4">
      <w:pPr>
        <w:pStyle w:val="Lijstalinea"/>
        <w:numPr>
          <w:ilvl w:val="0"/>
          <w:numId w:val="5"/>
        </w:numPr>
        <w:spacing w:line="360" w:lineRule="auto"/>
        <w:rPr>
          <w:rFonts w:cs="Arial"/>
          <w:color w:val="auto"/>
        </w:rPr>
      </w:pPr>
      <w:r w:rsidRPr="00832747">
        <w:rPr>
          <w:rFonts w:cs="Arial"/>
          <w:color w:val="auto"/>
        </w:rPr>
        <w:t>Is er sprake van een verstoorde ouder-kind relatie (OTS, uit huis wonend, mishandeling, opvoedproblematiek)</w:t>
      </w:r>
      <w:r w:rsidR="00832747">
        <w:rPr>
          <w:rFonts w:cs="Arial"/>
          <w:color w:val="auto"/>
        </w:rPr>
        <w:t>?</w:t>
      </w:r>
    </w:p>
    <w:p w:rsidR="00796CE3" w:rsidRPr="00832747" w:rsidRDefault="00796CE3" w:rsidP="005772E4">
      <w:pPr>
        <w:pStyle w:val="Lijstalinea"/>
        <w:numPr>
          <w:ilvl w:val="0"/>
          <w:numId w:val="5"/>
        </w:numPr>
        <w:spacing w:line="360" w:lineRule="auto"/>
        <w:rPr>
          <w:rFonts w:cs="Arial"/>
          <w:color w:val="auto"/>
        </w:rPr>
      </w:pPr>
      <w:r w:rsidRPr="00832747">
        <w:rPr>
          <w:rFonts w:cs="Arial"/>
          <w:color w:val="auto"/>
        </w:rPr>
        <w:t>Is er sprake van een verstoorde ouder-school relatie (geen bereidheid om samen te werken met de school op de thema’s die van toepassing zijn voor het kind)</w:t>
      </w:r>
      <w:r w:rsidR="00832747">
        <w:rPr>
          <w:rFonts w:cs="Arial"/>
          <w:color w:val="auto"/>
        </w:rPr>
        <w:t>?</w:t>
      </w:r>
    </w:p>
    <w:p w:rsidR="00796CE3" w:rsidRPr="00832747" w:rsidRDefault="00796CE3" w:rsidP="005772E4">
      <w:pPr>
        <w:pStyle w:val="Lijstalinea"/>
        <w:numPr>
          <w:ilvl w:val="0"/>
          <w:numId w:val="5"/>
        </w:numPr>
        <w:spacing w:line="360" w:lineRule="auto"/>
        <w:rPr>
          <w:rFonts w:cs="Arial"/>
          <w:color w:val="auto"/>
        </w:rPr>
      </w:pPr>
      <w:r w:rsidRPr="00832747">
        <w:rPr>
          <w:rFonts w:cs="Arial"/>
          <w:color w:val="auto"/>
        </w:rPr>
        <w:t>Is er sprake van ernstige verslavingsproblematiek (drank, drugs, alcohol en gaming)</w:t>
      </w:r>
      <w:r w:rsidR="00832747">
        <w:rPr>
          <w:rFonts w:cs="Arial"/>
          <w:color w:val="auto"/>
        </w:rPr>
        <w:t>?</w:t>
      </w:r>
    </w:p>
    <w:p w:rsidR="00796CE3" w:rsidRPr="00832747" w:rsidRDefault="00796CE3" w:rsidP="005772E4">
      <w:pPr>
        <w:pStyle w:val="Lijstalinea"/>
        <w:numPr>
          <w:ilvl w:val="0"/>
          <w:numId w:val="5"/>
        </w:numPr>
        <w:spacing w:line="360" w:lineRule="auto"/>
        <w:rPr>
          <w:rFonts w:cs="Arial"/>
          <w:color w:val="auto"/>
        </w:rPr>
      </w:pPr>
      <w:r w:rsidRPr="00832747">
        <w:rPr>
          <w:rFonts w:cs="Arial"/>
          <w:color w:val="auto"/>
        </w:rPr>
        <w:t>Is er sprake van ernstige psychiatrische problematiek (schizofrenie, zware depressie)</w:t>
      </w:r>
      <w:r w:rsidR="00832747">
        <w:rPr>
          <w:rFonts w:cs="Arial"/>
          <w:color w:val="auto"/>
        </w:rPr>
        <w:t>?</w:t>
      </w:r>
    </w:p>
    <w:p w:rsidR="00796CE3" w:rsidRPr="002833D9" w:rsidRDefault="00796CE3" w:rsidP="00796CE3">
      <w:pPr>
        <w:spacing w:line="360" w:lineRule="auto"/>
        <w:rPr>
          <w:rFonts w:cs="Arial"/>
          <w:color w:val="auto"/>
        </w:rPr>
      </w:pPr>
    </w:p>
    <w:p w:rsidR="00796CE3" w:rsidRPr="009D02A6" w:rsidRDefault="00796CE3" w:rsidP="00796CE3">
      <w:pPr>
        <w:spacing w:line="360" w:lineRule="auto"/>
        <w:rPr>
          <w:rFonts w:cs="Arial"/>
          <w:color w:val="auto"/>
        </w:rPr>
      </w:pPr>
      <w:r w:rsidRPr="002833D9">
        <w:rPr>
          <w:rFonts w:cs="Arial"/>
          <w:color w:val="auto"/>
        </w:rPr>
        <w:t xml:space="preserve">Wanneer er sprake is van 2 of meerdere criteria die van toepassing zijn op de aangemelde leerling, zal het CCZ niet overgaan </w:t>
      </w:r>
      <w:r w:rsidRPr="009D02A6">
        <w:rPr>
          <w:rFonts w:cs="Arial"/>
          <w:color w:val="auto"/>
        </w:rPr>
        <w:t>tot aanname</w:t>
      </w:r>
      <w:r w:rsidR="00832747" w:rsidRPr="009D02A6">
        <w:rPr>
          <w:rFonts w:cs="Arial"/>
          <w:color w:val="auto"/>
        </w:rPr>
        <w:t>,</w:t>
      </w:r>
      <w:r w:rsidRPr="009D02A6">
        <w:rPr>
          <w:rFonts w:cs="Arial"/>
          <w:color w:val="auto"/>
        </w:rPr>
        <w:t xml:space="preserve"> mits aangetoond wordt dat er verbetering in 2 </w:t>
      </w:r>
      <w:r w:rsidR="00832747" w:rsidRPr="009D02A6">
        <w:rPr>
          <w:rFonts w:cs="Arial"/>
          <w:color w:val="auto"/>
        </w:rPr>
        <w:t>of meerdere criteria ’s</w:t>
      </w:r>
      <w:r w:rsidRPr="009D02A6">
        <w:rPr>
          <w:rFonts w:cs="Arial"/>
          <w:color w:val="auto"/>
        </w:rPr>
        <w:t xml:space="preserve"> verwacht kan worden. Di</w:t>
      </w:r>
      <w:r w:rsidR="00FE0F43" w:rsidRPr="009D02A6">
        <w:rPr>
          <w:rFonts w:cs="Arial"/>
          <w:color w:val="auto"/>
        </w:rPr>
        <w:t>t geldt voor de criteria 1 t/m 6. Criteria 7 en 8</w:t>
      </w:r>
      <w:r w:rsidRPr="009D02A6">
        <w:rPr>
          <w:rFonts w:cs="Arial"/>
          <w:color w:val="auto"/>
        </w:rPr>
        <w:t xml:space="preserve"> zijn contra-indicaties.</w:t>
      </w:r>
    </w:p>
    <w:p w:rsidR="00FE0F43" w:rsidRPr="009D02A6" w:rsidRDefault="00FE0F43" w:rsidP="00252D8C">
      <w:pPr>
        <w:spacing w:line="360" w:lineRule="auto"/>
        <w:rPr>
          <w:rFonts w:cs="Arial"/>
          <w:color w:val="auto"/>
        </w:rPr>
      </w:pPr>
    </w:p>
    <w:p w:rsidR="00252D8C" w:rsidRPr="009D02A6" w:rsidRDefault="00252D8C" w:rsidP="00252D8C">
      <w:pPr>
        <w:spacing w:line="360" w:lineRule="auto"/>
        <w:rPr>
          <w:rFonts w:cs="Arial"/>
          <w:color w:val="auto"/>
        </w:rPr>
      </w:pPr>
      <w:r w:rsidRPr="009D02A6">
        <w:rPr>
          <w:rFonts w:cs="Arial"/>
          <w:color w:val="auto"/>
        </w:rPr>
        <w:t>Het CCZ kan geen leerlingen plaatsen:</w:t>
      </w:r>
    </w:p>
    <w:p w:rsidR="00252D8C" w:rsidRPr="009D02A6" w:rsidRDefault="00252D8C" w:rsidP="00252D8C">
      <w:pPr>
        <w:spacing w:line="360" w:lineRule="auto"/>
        <w:rPr>
          <w:rFonts w:cs="Arial"/>
          <w:color w:val="auto"/>
        </w:rPr>
      </w:pPr>
      <w:r w:rsidRPr="009D02A6">
        <w:rPr>
          <w:rFonts w:cs="Arial"/>
          <w:color w:val="auto"/>
        </w:rPr>
        <w:t>- met ernstige pychiatrische aandoeningen/problemen en/of ernstige verslavingsproblematiek</w:t>
      </w:r>
    </w:p>
    <w:p w:rsidR="00252D8C" w:rsidRPr="009D02A6" w:rsidRDefault="00252D8C" w:rsidP="00252D8C">
      <w:pPr>
        <w:spacing w:line="360" w:lineRule="auto"/>
        <w:rPr>
          <w:rFonts w:cs="Arial"/>
          <w:color w:val="auto"/>
        </w:rPr>
      </w:pPr>
      <w:r w:rsidRPr="009D02A6">
        <w:rPr>
          <w:rFonts w:cs="Arial"/>
          <w:color w:val="auto"/>
        </w:rPr>
        <w:t>- externaliserend gedrag (ODD)</w:t>
      </w:r>
    </w:p>
    <w:p w:rsidR="00252D8C" w:rsidRPr="009D02A6" w:rsidRDefault="00252D8C" w:rsidP="00252D8C">
      <w:pPr>
        <w:spacing w:line="360" w:lineRule="auto"/>
        <w:rPr>
          <w:rFonts w:cs="Arial"/>
          <w:color w:val="auto"/>
        </w:rPr>
      </w:pPr>
      <w:r w:rsidRPr="009D02A6">
        <w:rPr>
          <w:rFonts w:cs="Arial"/>
          <w:color w:val="auto"/>
        </w:rPr>
        <w:t>- t.b.v. rechtstreekse toeleiding naar de arbeidsmarkt (hiervoor is praktijkonderwijs in beeld)</w:t>
      </w:r>
    </w:p>
    <w:p w:rsidR="00796CE3" w:rsidRPr="009D02A6" w:rsidRDefault="00796CE3" w:rsidP="00796CE3">
      <w:pPr>
        <w:spacing w:line="360" w:lineRule="auto"/>
        <w:rPr>
          <w:rFonts w:cs="Arial"/>
          <w:color w:val="auto"/>
        </w:rPr>
      </w:pPr>
    </w:p>
    <w:p w:rsidR="00796CE3" w:rsidRPr="00FE0F43" w:rsidRDefault="00796CE3" w:rsidP="00796CE3">
      <w:pPr>
        <w:spacing w:line="360" w:lineRule="auto"/>
        <w:rPr>
          <w:rFonts w:cs="Arial"/>
          <w:color w:val="auto"/>
        </w:rPr>
      </w:pPr>
      <w:r w:rsidRPr="009D02A6">
        <w:rPr>
          <w:rFonts w:cs="Arial"/>
          <w:color w:val="auto"/>
        </w:rPr>
        <w:t>In dez</w:t>
      </w:r>
      <w:r w:rsidR="00832747" w:rsidRPr="009D02A6">
        <w:rPr>
          <w:rFonts w:cs="Arial"/>
          <w:color w:val="auto"/>
        </w:rPr>
        <w:t>e gevallen ligt een plaatsing op</w:t>
      </w:r>
      <w:r w:rsidRPr="009D02A6">
        <w:rPr>
          <w:rFonts w:cs="Arial"/>
          <w:color w:val="auto"/>
        </w:rPr>
        <w:t xml:space="preserve"> een school voor</w:t>
      </w:r>
      <w:r w:rsidRPr="00FE0F43">
        <w:rPr>
          <w:rFonts w:cs="Arial"/>
          <w:color w:val="auto"/>
        </w:rPr>
        <w:t xml:space="preserve"> voortgezet speciaal onderwijs voor de hand, waar de leerling wel passend onderwijs en passende ondersteuning kan ontvangen, eventueel in combinatie met behandeling vanuit jeugdzorg.</w:t>
      </w:r>
    </w:p>
    <w:p w:rsidR="00796CE3" w:rsidRPr="00FE0F43" w:rsidRDefault="00796CE3" w:rsidP="00796CE3">
      <w:pPr>
        <w:spacing w:line="360" w:lineRule="auto"/>
        <w:rPr>
          <w:rFonts w:cs="Arial"/>
          <w:color w:val="auto"/>
        </w:rPr>
      </w:pPr>
    </w:p>
    <w:p w:rsidR="007B119E" w:rsidRDefault="00796CE3" w:rsidP="00A45A02">
      <w:pPr>
        <w:spacing w:line="360" w:lineRule="auto"/>
        <w:rPr>
          <w:rFonts w:cs="Arial"/>
          <w:color w:val="auto"/>
        </w:rPr>
      </w:pPr>
      <w:r w:rsidRPr="00FE0F43">
        <w:rPr>
          <w:rFonts w:cs="Arial"/>
          <w:color w:val="auto"/>
        </w:rPr>
        <w:t>Besluitvorming over plaatsing in het vso gebeurt altijd in zorgvuldig overleg met ouders</w:t>
      </w:r>
      <w:r w:rsidR="00832747" w:rsidRPr="00FE0F43">
        <w:rPr>
          <w:rFonts w:cs="Arial"/>
          <w:color w:val="auto"/>
        </w:rPr>
        <w:t>/verzorgers</w:t>
      </w:r>
      <w:r w:rsidRPr="00FE0F43">
        <w:rPr>
          <w:rFonts w:cs="Arial"/>
          <w:color w:val="auto"/>
        </w:rPr>
        <w:t>. De wet schrijft hierbij</w:t>
      </w:r>
      <w:r w:rsidRPr="002833D9">
        <w:rPr>
          <w:rFonts w:cs="Arial"/>
          <w:color w:val="auto"/>
        </w:rPr>
        <w:t xml:space="preserve"> een bepaalde procedure voor, die leidt tot een zogeheten toelaatbaarheidsverklaring (TLV) voor het vso. </w:t>
      </w:r>
      <w:bookmarkStart w:id="41" w:name="h.2jxsxqh" w:colFirst="0" w:colLast="0"/>
      <w:bookmarkEnd w:id="41"/>
    </w:p>
    <w:p w:rsidR="007B119E" w:rsidRDefault="007B119E">
      <w:pPr>
        <w:rPr>
          <w:rFonts w:cs="Arial"/>
          <w:color w:val="auto"/>
        </w:rPr>
      </w:pPr>
      <w:r>
        <w:rPr>
          <w:rFonts w:cs="Arial"/>
          <w:color w:val="auto"/>
        </w:rPr>
        <w:br w:type="page"/>
      </w:r>
    </w:p>
    <w:p w:rsidR="007B119E" w:rsidRDefault="007B119E" w:rsidP="007B119E">
      <w:pPr>
        <w:pStyle w:val="Kop1"/>
      </w:pPr>
      <w:bookmarkStart w:id="42" w:name="_Toc14429005"/>
      <w:r>
        <w:t>6. Ontwikkelpunten in het ondersteuningsaanbod</w:t>
      </w:r>
      <w:bookmarkEnd w:id="42"/>
    </w:p>
    <w:p w:rsidR="007B119E" w:rsidRPr="007B119E" w:rsidRDefault="007B119E" w:rsidP="007B119E"/>
    <w:p w:rsidR="007B119E" w:rsidRDefault="007B119E" w:rsidP="00A45A02">
      <w:pPr>
        <w:spacing w:line="360" w:lineRule="auto"/>
        <w:rPr>
          <w:rFonts w:cs="Arial"/>
          <w:color w:val="auto"/>
        </w:rPr>
      </w:pPr>
      <w:r>
        <w:rPr>
          <w:rFonts w:cs="Arial"/>
          <w:color w:val="auto"/>
        </w:rPr>
        <w:t>Het CCZ is momenteel bezig met het scherpstellen van de pedagogisch-didactische aanpak. Een herziening hierop is nodig omdat de onderwijsbehoeften van onze doelgroep veranderd. Wij zien dat onze huidige visie aangescherpt moet worden met een heldere en eenduidige visie op de pedagogische en didactische aanpak in de lessen. Deze ontwikkeling zal in het komende schooljaar plaatsvinden.</w:t>
      </w:r>
    </w:p>
    <w:p w:rsidR="007B119E" w:rsidRPr="00373B50" w:rsidRDefault="007B119E" w:rsidP="00A45A02">
      <w:pPr>
        <w:spacing w:line="360" w:lineRule="auto"/>
        <w:rPr>
          <w:rFonts w:cs="Arial"/>
          <w:color w:val="auto"/>
        </w:rPr>
      </w:pPr>
      <w:r>
        <w:rPr>
          <w:rFonts w:cs="Arial"/>
          <w:color w:val="auto"/>
        </w:rPr>
        <w:t>Hierop volgend zal het ondersteuningsaanbod ook aanscherping behoeven.</w:t>
      </w:r>
    </w:p>
    <w:sectPr w:rsidR="007B119E" w:rsidRPr="00373B50" w:rsidSect="0052769D">
      <w:footerReference w:type="default" r:id="rId14"/>
      <w:pgSz w:w="11900" w:h="16840"/>
      <w:pgMar w:top="851" w:right="1134" w:bottom="567" w:left="1134" w:header="709" w:footer="709" w:gutter="0"/>
      <w:pgNumType w:start="1"/>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079E49" w16cid:durableId="20DC17A9"/>
  <w16cid:commentId w16cid:paraId="119AC61B" w16cid:durableId="20DC264B"/>
  <w16cid:commentId w16cid:paraId="0D9039C1" w16cid:durableId="20DC29ED"/>
  <w16cid:commentId w16cid:paraId="37349AFE" w16cid:durableId="20DC214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3D9" w:rsidRDefault="00B533D9">
      <w:r>
        <w:separator/>
      </w:r>
    </w:p>
  </w:endnote>
  <w:endnote w:type="continuationSeparator" w:id="0">
    <w:p w:rsidR="00B533D9" w:rsidRDefault="00B5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lega-Bold">
    <w:altName w:val="Copperplate Light"/>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852569"/>
      <w:docPartObj>
        <w:docPartGallery w:val="Page Numbers (Bottom of Page)"/>
        <w:docPartUnique/>
      </w:docPartObj>
    </w:sdtPr>
    <w:sdtEndPr>
      <w:rPr>
        <w:rFonts w:cs="Arial"/>
        <w:sz w:val="20"/>
        <w:szCs w:val="20"/>
      </w:rPr>
    </w:sdtEndPr>
    <w:sdtContent>
      <w:p w:rsidR="00BB6C6D" w:rsidRPr="00A10908" w:rsidRDefault="00BB6C6D">
        <w:pPr>
          <w:pStyle w:val="Voettekst"/>
          <w:jc w:val="right"/>
          <w:rPr>
            <w:rFonts w:cs="Arial"/>
            <w:sz w:val="20"/>
            <w:szCs w:val="20"/>
          </w:rPr>
        </w:pPr>
        <w:r w:rsidRPr="00A10908">
          <w:rPr>
            <w:rFonts w:cs="Arial"/>
            <w:sz w:val="20"/>
            <w:szCs w:val="20"/>
          </w:rPr>
          <w:fldChar w:fldCharType="begin"/>
        </w:r>
        <w:r w:rsidRPr="00A10908">
          <w:rPr>
            <w:rFonts w:cs="Arial"/>
            <w:sz w:val="20"/>
            <w:szCs w:val="20"/>
          </w:rPr>
          <w:instrText>PAGE   \* MERGEFORMAT</w:instrText>
        </w:r>
        <w:r w:rsidRPr="00A10908">
          <w:rPr>
            <w:rFonts w:cs="Arial"/>
            <w:sz w:val="20"/>
            <w:szCs w:val="20"/>
          </w:rPr>
          <w:fldChar w:fldCharType="separate"/>
        </w:r>
        <w:r w:rsidR="00733249">
          <w:rPr>
            <w:rFonts w:cs="Arial"/>
            <w:noProof/>
            <w:sz w:val="20"/>
            <w:szCs w:val="20"/>
          </w:rPr>
          <w:t>14</w:t>
        </w:r>
        <w:r w:rsidRPr="00A10908">
          <w:rPr>
            <w:rFonts w:cs="Arial"/>
            <w:sz w:val="20"/>
            <w:szCs w:val="20"/>
          </w:rPr>
          <w:fldChar w:fldCharType="end"/>
        </w:r>
      </w:p>
    </w:sdtContent>
  </w:sdt>
  <w:p w:rsidR="00BB6C6D" w:rsidRPr="00A10908" w:rsidRDefault="00BB6C6D" w:rsidP="002833D9">
    <w:pPr>
      <w:tabs>
        <w:tab w:val="center" w:pos="4536"/>
        <w:tab w:val="right" w:pos="9072"/>
      </w:tabs>
      <w:ind w:right="360"/>
      <w:rPr>
        <w:rFonts w:cs="Arial"/>
        <w:sz w:val="20"/>
        <w:szCs w:val="20"/>
      </w:rPr>
    </w:pPr>
    <w:r w:rsidRPr="00A10908">
      <w:rPr>
        <w:rFonts w:cs="Arial"/>
        <w:sz w:val="20"/>
        <w:szCs w:val="20"/>
      </w:rPr>
      <w:t>Schoolondersteuningsprofiel Christelijk College Zeist</w:t>
    </w:r>
    <w:r>
      <w:rPr>
        <w:rFonts w:cs="Arial"/>
        <w:sz w:val="20"/>
        <w:szCs w:val="20"/>
      </w:rPr>
      <w:t xml:space="preserve"> 2</w:t>
    </w:r>
    <w:r w:rsidRPr="00A10908">
      <w:rPr>
        <w:rFonts w:cs="Arial"/>
        <w:sz w:val="20"/>
        <w:szCs w:val="20"/>
      </w:rPr>
      <w:t>01</w:t>
    </w:r>
    <w:r w:rsidR="00EA223A">
      <w:rPr>
        <w:rFonts w:cs="Arial"/>
        <w:sz w:val="20"/>
        <w:szCs w:val="20"/>
      </w:rPr>
      <w:t>9</w:t>
    </w:r>
    <w:r>
      <w:rPr>
        <w:rFonts w:cs="Arial"/>
        <w:sz w:val="20"/>
        <w:szCs w:val="20"/>
      </w:rPr>
      <w:t>-20</w:t>
    </w:r>
    <w:r w:rsidR="00EA223A">
      <w:rPr>
        <w:rFonts w:cs="Arial"/>
        <w:sz w:val="20"/>
        <w:szCs w:val="20"/>
      </w:rPr>
      <w:t>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3D9" w:rsidRDefault="00B533D9">
      <w:r>
        <w:separator/>
      </w:r>
    </w:p>
  </w:footnote>
  <w:footnote w:type="continuationSeparator" w:id="0">
    <w:p w:rsidR="00B533D9" w:rsidRDefault="00B533D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8A9"/>
    <w:multiLevelType w:val="hybridMultilevel"/>
    <w:tmpl w:val="04384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4C5AA3"/>
    <w:multiLevelType w:val="multilevel"/>
    <w:tmpl w:val="0D8E578E"/>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19738F"/>
    <w:multiLevelType w:val="hybridMultilevel"/>
    <w:tmpl w:val="E904E8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A863D3D"/>
    <w:multiLevelType w:val="hybridMultilevel"/>
    <w:tmpl w:val="FA22AD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F7D31A6"/>
    <w:multiLevelType w:val="hybridMultilevel"/>
    <w:tmpl w:val="42EA7F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FFA5FA8"/>
    <w:multiLevelType w:val="hybridMultilevel"/>
    <w:tmpl w:val="E43ED5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5125989"/>
    <w:multiLevelType w:val="multilevel"/>
    <w:tmpl w:val="2756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1C6EF4"/>
    <w:multiLevelType w:val="hybridMultilevel"/>
    <w:tmpl w:val="A2D8DB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74824C6"/>
    <w:multiLevelType w:val="hybridMultilevel"/>
    <w:tmpl w:val="1DFEF3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C557795"/>
    <w:multiLevelType w:val="hybridMultilevel"/>
    <w:tmpl w:val="9E8860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FE805D4"/>
    <w:multiLevelType w:val="hybridMultilevel"/>
    <w:tmpl w:val="2D628F08"/>
    <w:lvl w:ilvl="0" w:tplc="7CEC05D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0C00AE"/>
    <w:multiLevelType w:val="hybridMultilevel"/>
    <w:tmpl w:val="6682FF24"/>
    <w:lvl w:ilvl="0" w:tplc="3E98B4C4">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347E74EA"/>
    <w:multiLevelType w:val="hybridMultilevel"/>
    <w:tmpl w:val="AE8CA6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7D8115C"/>
    <w:multiLevelType w:val="hybridMultilevel"/>
    <w:tmpl w:val="6576E9D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3D035C20"/>
    <w:multiLevelType w:val="hybridMultilevel"/>
    <w:tmpl w:val="0FC207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E10269F"/>
    <w:multiLevelType w:val="hybridMultilevel"/>
    <w:tmpl w:val="B948A7BC"/>
    <w:lvl w:ilvl="0" w:tplc="6BE25168">
      <w:start w:val="1"/>
      <w:numFmt w:val="bullet"/>
      <w:lvlText w:val=""/>
      <w:lvlJc w:val="left"/>
      <w:pPr>
        <w:ind w:left="720" w:hanging="360"/>
      </w:pPr>
      <w:rPr>
        <w:rFonts w:ascii="Symbol" w:hAnsi="Symbol" w:hint="default"/>
        <w:color w:val="1F497D"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0FE0D09"/>
    <w:multiLevelType w:val="hybridMultilevel"/>
    <w:tmpl w:val="FB2C90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419D55BD"/>
    <w:multiLevelType w:val="hybridMultilevel"/>
    <w:tmpl w:val="24E0042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35A14FE"/>
    <w:multiLevelType w:val="hybridMultilevel"/>
    <w:tmpl w:val="11F406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4CF0C2A"/>
    <w:multiLevelType w:val="hybridMultilevel"/>
    <w:tmpl w:val="3AFAD916"/>
    <w:lvl w:ilvl="0" w:tplc="C376342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468F1FF8"/>
    <w:multiLevelType w:val="multilevel"/>
    <w:tmpl w:val="3872B47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955787D"/>
    <w:multiLevelType w:val="hybridMultilevel"/>
    <w:tmpl w:val="26EA65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4D8B25D8"/>
    <w:multiLevelType w:val="hybridMultilevel"/>
    <w:tmpl w:val="F25664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F78674F"/>
    <w:multiLevelType w:val="hybridMultilevel"/>
    <w:tmpl w:val="4AF4D76A"/>
    <w:lvl w:ilvl="0" w:tplc="FB52427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527A6B8D"/>
    <w:multiLevelType w:val="hybridMultilevel"/>
    <w:tmpl w:val="94481978"/>
    <w:lvl w:ilvl="0" w:tplc="3E98B4C4">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nsid w:val="53EB3800"/>
    <w:multiLevelType w:val="hybridMultilevel"/>
    <w:tmpl w:val="0DA85B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546204E5"/>
    <w:multiLevelType w:val="hybridMultilevel"/>
    <w:tmpl w:val="87762C5E"/>
    <w:lvl w:ilvl="0" w:tplc="0413000F">
      <w:start w:val="1"/>
      <w:numFmt w:val="decimal"/>
      <w:lvlText w:val="%1."/>
      <w:lvlJc w:val="left"/>
      <w:pPr>
        <w:ind w:left="720" w:hanging="360"/>
      </w:pPr>
    </w:lvl>
    <w:lvl w:ilvl="1" w:tplc="6D0A745C">
      <w:numFmt w:val="bullet"/>
      <w:lvlText w:val="•"/>
      <w:lvlJc w:val="left"/>
      <w:pPr>
        <w:ind w:left="1800" w:hanging="720"/>
      </w:pPr>
      <w:rPr>
        <w:rFonts w:ascii="Calibri" w:eastAsia="Arial" w:hAnsi="Calibri"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570365B2"/>
    <w:multiLevelType w:val="hybridMultilevel"/>
    <w:tmpl w:val="6C8E0D34"/>
    <w:lvl w:ilvl="0" w:tplc="3E98B4C4">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5F852F10"/>
    <w:multiLevelType w:val="hybridMultilevel"/>
    <w:tmpl w:val="700E4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11F3D7E"/>
    <w:multiLevelType w:val="multilevel"/>
    <w:tmpl w:val="DD38699A"/>
    <w:lvl w:ilvl="0">
      <w:start w:val="1"/>
      <w:numFmt w:val="decimal"/>
      <w:lvlText w:val="%1."/>
      <w:lvlJc w:val="left"/>
      <w:pPr>
        <w:ind w:left="720" w:hanging="360"/>
      </w:pPr>
      <w:rPr>
        <w:rFonts w:hint="default"/>
      </w:rPr>
    </w:lvl>
    <w:lvl w:ilvl="1">
      <w:start w:val="1"/>
      <w:numFmt w:val="decimal"/>
      <w:isLgl/>
      <w:lvlText w:val="%1.%2"/>
      <w:lvlJc w:val="left"/>
      <w:pPr>
        <w:ind w:left="1860" w:hanging="1140"/>
      </w:pPr>
      <w:rPr>
        <w:rFonts w:eastAsiaTheme="majorEastAsia" w:cstheme="majorBidi" w:hint="default"/>
        <w:b/>
        <w:color w:val="4F81BD" w:themeColor="accent1"/>
        <w:sz w:val="26"/>
      </w:rPr>
    </w:lvl>
    <w:lvl w:ilvl="2">
      <w:start w:val="1"/>
      <w:numFmt w:val="decimal"/>
      <w:isLgl/>
      <w:lvlText w:val="%1.%2.%3"/>
      <w:lvlJc w:val="left"/>
      <w:pPr>
        <w:ind w:left="2220" w:hanging="1140"/>
      </w:pPr>
      <w:rPr>
        <w:rFonts w:eastAsiaTheme="majorEastAsia" w:cstheme="majorBidi" w:hint="default"/>
        <w:b/>
        <w:color w:val="4F81BD" w:themeColor="accent1"/>
        <w:sz w:val="26"/>
      </w:rPr>
    </w:lvl>
    <w:lvl w:ilvl="3">
      <w:start w:val="1"/>
      <w:numFmt w:val="decimal"/>
      <w:isLgl/>
      <w:lvlText w:val="%1.%2.%3.%4"/>
      <w:lvlJc w:val="left"/>
      <w:pPr>
        <w:ind w:left="2580" w:hanging="1140"/>
      </w:pPr>
      <w:rPr>
        <w:rFonts w:eastAsiaTheme="majorEastAsia" w:cstheme="majorBidi" w:hint="default"/>
        <w:b/>
        <w:color w:val="4F81BD" w:themeColor="accent1"/>
        <w:sz w:val="26"/>
      </w:rPr>
    </w:lvl>
    <w:lvl w:ilvl="4">
      <w:start w:val="1"/>
      <w:numFmt w:val="decimal"/>
      <w:isLgl/>
      <w:lvlText w:val="%1.%2.%3.%4.%5"/>
      <w:lvlJc w:val="left"/>
      <w:pPr>
        <w:ind w:left="2940" w:hanging="1140"/>
      </w:pPr>
      <w:rPr>
        <w:rFonts w:eastAsiaTheme="majorEastAsia" w:cstheme="majorBidi" w:hint="default"/>
        <w:b/>
        <w:color w:val="4F81BD" w:themeColor="accent1"/>
        <w:sz w:val="26"/>
      </w:rPr>
    </w:lvl>
    <w:lvl w:ilvl="5">
      <w:start w:val="1"/>
      <w:numFmt w:val="decimal"/>
      <w:isLgl/>
      <w:lvlText w:val="%1.%2.%3.%4.%5.%6"/>
      <w:lvlJc w:val="left"/>
      <w:pPr>
        <w:ind w:left="3300" w:hanging="1140"/>
      </w:pPr>
      <w:rPr>
        <w:rFonts w:eastAsiaTheme="majorEastAsia" w:cstheme="majorBidi" w:hint="default"/>
        <w:b/>
        <w:color w:val="4F81BD" w:themeColor="accent1"/>
        <w:sz w:val="26"/>
      </w:rPr>
    </w:lvl>
    <w:lvl w:ilvl="6">
      <w:start w:val="1"/>
      <w:numFmt w:val="decimal"/>
      <w:isLgl/>
      <w:lvlText w:val="%1.%2.%3.%4.%5.%6.%7"/>
      <w:lvlJc w:val="left"/>
      <w:pPr>
        <w:ind w:left="3960" w:hanging="1440"/>
      </w:pPr>
      <w:rPr>
        <w:rFonts w:eastAsiaTheme="majorEastAsia" w:cstheme="majorBidi" w:hint="default"/>
        <w:b/>
        <w:color w:val="4F81BD" w:themeColor="accent1"/>
        <w:sz w:val="26"/>
      </w:rPr>
    </w:lvl>
    <w:lvl w:ilvl="7">
      <w:start w:val="1"/>
      <w:numFmt w:val="decimal"/>
      <w:isLgl/>
      <w:lvlText w:val="%1.%2.%3.%4.%5.%6.%7.%8"/>
      <w:lvlJc w:val="left"/>
      <w:pPr>
        <w:ind w:left="4320" w:hanging="1440"/>
      </w:pPr>
      <w:rPr>
        <w:rFonts w:eastAsiaTheme="majorEastAsia" w:cstheme="majorBidi" w:hint="default"/>
        <w:b/>
        <w:color w:val="4F81BD" w:themeColor="accent1"/>
        <w:sz w:val="26"/>
      </w:rPr>
    </w:lvl>
    <w:lvl w:ilvl="8">
      <w:start w:val="1"/>
      <w:numFmt w:val="decimal"/>
      <w:isLgl/>
      <w:lvlText w:val="%1.%2.%3.%4.%5.%6.%7.%8.%9"/>
      <w:lvlJc w:val="left"/>
      <w:pPr>
        <w:ind w:left="5040" w:hanging="1800"/>
      </w:pPr>
      <w:rPr>
        <w:rFonts w:eastAsiaTheme="majorEastAsia" w:cstheme="majorBidi" w:hint="default"/>
        <w:b/>
        <w:color w:val="4F81BD" w:themeColor="accent1"/>
        <w:sz w:val="26"/>
      </w:rPr>
    </w:lvl>
  </w:abstractNum>
  <w:abstractNum w:abstractNumId="30">
    <w:nsid w:val="61ED10AF"/>
    <w:multiLevelType w:val="hybridMultilevel"/>
    <w:tmpl w:val="5BD44F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47C2715"/>
    <w:multiLevelType w:val="hybridMultilevel"/>
    <w:tmpl w:val="0B74CB2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nsid w:val="66C56DB4"/>
    <w:multiLevelType w:val="hybridMultilevel"/>
    <w:tmpl w:val="E586DF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6747556D"/>
    <w:multiLevelType w:val="hybridMultilevel"/>
    <w:tmpl w:val="DCCAD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6EA3389B"/>
    <w:multiLevelType w:val="hybridMultilevel"/>
    <w:tmpl w:val="80F811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nsid w:val="71226302"/>
    <w:multiLevelType w:val="hybridMultilevel"/>
    <w:tmpl w:val="64FED28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76F15E18"/>
    <w:multiLevelType w:val="hybridMultilevel"/>
    <w:tmpl w:val="0D8E578E"/>
    <w:lvl w:ilvl="0" w:tplc="64C0905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7A880C97"/>
    <w:multiLevelType w:val="hybridMultilevel"/>
    <w:tmpl w:val="6BCC0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7B9979A5"/>
    <w:multiLevelType w:val="hybridMultilevel"/>
    <w:tmpl w:val="1610AA96"/>
    <w:lvl w:ilvl="0" w:tplc="3E98B4C4">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0"/>
  </w:num>
  <w:num w:numId="3">
    <w:abstractNumId w:val="36"/>
  </w:num>
  <w:num w:numId="4">
    <w:abstractNumId w:val="23"/>
  </w:num>
  <w:num w:numId="5">
    <w:abstractNumId w:val="1"/>
  </w:num>
  <w:num w:numId="6">
    <w:abstractNumId w:val="16"/>
  </w:num>
  <w:num w:numId="7">
    <w:abstractNumId w:val="31"/>
  </w:num>
  <w:num w:numId="8">
    <w:abstractNumId w:val="6"/>
  </w:num>
  <w:num w:numId="9">
    <w:abstractNumId w:val="11"/>
  </w:num>
  <w:num w:numId="10">
    <w:abstractNumId w:val="24"/>
  </w:num>
  <w:num w:numId="11">
    <w:abstractNumId w:val="27"/>
  </w:num>
  <w:num w:numId="12">
    <w:abstractNumId w:val="38"/>
  </w:num>
  <w:num w:numId="13">
    <w:abstractNumId w:val="22"/>
  </w:num>
  <w:num w:numId="14">
    <w:abstractNumId w:val="34"/>
  </w:num>
  <w:num w:numId="15">
    <w:abstractNumId w:val="21"/>
  </w:num>
  <w:num w:numId="16">
    <w:abstractNumId w:val="3"/>
  </w:num>
  <w:num w:numId="17">
    <w:abstractNumId w:val="13"/>
  </w:num>
  <w:num w:numId="18">
    <w:abstractNumId w:val="33"/>
  </w:num>
  <w:num w:numId="19">
    <w:abstractNumId w:val="9"/>
  </w:num>
  <w:num w:numId="20">
    <w:abstractNumId w:val="26"/>
  </w:num>
  <w:num w:numId="21">
    <w:abstractNumId w:val="32"/>
  </w:num>
  <w:num w:numId="22">
    <w:abstractNumId w:val="18"/>
  </w:num>
  <w:num w:numId="23">
    <w:abstractNumId w:val="37"/>
  </w:num>
  <w:num w:numId="24">
    <w:abstractNumId w:val="10"/>
  </w:num>
  <w:num w:numId="25">
    <w:abstractNumId w:val="29"/>
  </w:num>
  <w:num w:numId="26">
    <w:abstractNumId w:val="19"/>
  </w:num>
  <w:num w:numId="27">
    <w:abstractNumId w:val="25"/>
  </w:num>
  <w:num w:numId="28">
    <w:abstractNumId w:val="2"/>
  </w:num>
  <w:num w:numId="29">
    <w:abstractNumId w:val="7"/>
  </w:num>
  <w:num w:numId="30">
    <w:abstractNumId w:val="0"/>
  </w:num>
  <w:num w:numId="31">
    <w:abstractNumId w:val="35"/>
  </w:num>
  <w:num w:numId="32">
    <w:abstractNumId w:val="4"/>
  </w:num>
  <w:num w:numId="33">
    <w:abstractNumId w:val="15"/>
  </w:num>
  <w:num w:numId="34">
    <w:abstractNumId w:val="5"/>
  </w:num>
  <w:num w:numId="35">
    <w:abstractNumId w:val="17"/>
  </w:num>
  <w:num w:numId="36">
    <w:abstractNumId w:val="28"/>
  </w:num>
  <w:num w:numId="37">
    <w:abstractNumId w:val="14"/>
  </w:num>
  <w:num w:numId="38">
    <w:abstractNumId w:val="8"/>
  </w:num>
  <w:num w:numId="39">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AA4"/>
    <w:rsid w:val="00005793"/>
    <w:rsid w:val="00015CB2"/>
    <w:rsid w:val="000177CE"/>
    <w:rsid w:val="0002639C"/>
    <w:rsid w:val="000A4F1B"/>
    <w:rsid w:val="000B4EEC"/>
    <w:rsid w:val="00100D08"/>
    <w:rsid w:val="0010602F"/>
    <w:rsid w:val="0017318F"/>
    <w:rsid w:val="001F782C"/>
    <w:rsid w:val="002019F5"/>
    <w:rsid w:val="00205BBB"/>
    <w:rsid w:val="002147E9"/>
    <w:rsid w:val="00252D8C"/>
    <w:rsid w:val="002626B1"/>
    <w:rsid w:val="002833D9"/>
    <w:rsid w:val="00350011"/>
    <w:rsid w:val="00373B50"/>
    <w:rsid w:val="0038232A"/>
    <w:rsid w:val="003C117B"/>
    <w:rsid w:val="003D54FD"/>
    <w:rsid w:val="003E5DBC"/>
    <w:rsid w:val="003F4987"/>
    <w:rsid w:val="003F52F4"/>
    <w:rsid w:val="00411222"/>
    <w:rsid w:val="00431726"/>
    <w:rsid w:val="00431E37"/>
    <w:rsid w:val="00443952"/>
    <w:rsid w:val="00483000"/>
    <w:rsid w:val="004A3704"/>
    <w:rsid w:val="004B553D"/>
    <w:rsid w:val="004E265E"/>
    <w:rsid w:val="004F2203"/>
    <w:rsid w:val="00503A7D"/>
    <w:rsid w:val="0052769D"/>
    <w:rsid w:val="00545267"/>
    <w:rsid w:val="00563559"/>
    <w:rsid w:val="005772E4"/>
    <w:rsid w:val="0058189A"/>
    <w:rsid w:val="005D522E"/>
    <w:rsid w:val="005D58D2"/>
    <w:rsid w:val="0060698B"/>
    <w:rsid w:val="00622D6A"/>
    <w:rsid w:val="00650670"/>
    <w:rsid w:val="0066482A"/>
    <w:rsid w:val="006B180D"/>
    <w:rsid w:val="006E141D"/>
    <w:rsid w:val="00733249"/>
    <w:rsid w:val="00771FBA"/>
    <w:rsid w:val="007754D7"/>
    <w:rsid w:val="00796CE3"/>
    <w:rsid w:val="007A4F89"/>
    <w:rsid w:val="007B119E"/>
    <w:rsid w:val="007B5020"/>
    <w:rsid w:val="00832747"/>
    <w:rsid w:val="008520D2"/>
    <w:rsid w:val="00870AA4"/>
    <w:rsid w:val="0088567E"/>
    <w:rsid w:val="008C0DAC"/>
    <w:rsid w:val="0095011B"/>
    <w:rsid w:val="00966A04"/>
    <w:rsid w:val="009C2E66"/>
    <w:rsid w:val="009D02A6"/>
    <w:rsid w:val="009D59F5"/>
    <w:rsid w:val="009F6BC5"/>
    <w:rsid w:val="00A10908"/>
    <w:rsid w:val="00A45A02"/>
    <w:rsid w:val="00A45B72"/>
    <w:rsid w:val="00A55796"/>
    <w:rsid w:val="00A719B5"/>
    <w:rsid w:val="00AD25FF"/>
    <w:rsid w:val="00B0743E"/>
    <w:rsid w:val="00B20C30"/>
    <w:rsid w:val="00B533D9"/>
    <w:rsid w:val="00B71DB7"/>
    <w:rsid w:val="00BB6C6D"/>
    <w:rsid w:val="00C241C0"/>
    <w:rsid w:val="00C66D4C"/>
    <w:rsid w:val="00CF4EC1"/>
    <w:rsid w:val="00D10CBE"/>
    <w:rsid w:val="00DD4F48"/>
    <w:rsid w:val="00DD67B3"/>
    <w:rsid w:val="00E000C8"/>
    <w:rsid w:val="00E05054"/>
    <w:rsid w:val="00E16A46"/>
    <w:rsid w:val="00E30922"/>
    <w:rsid w:val="00E77D21"/>
    <w:rsid w:val="00EA223A"/>
    <w:rsid w:val="00EC6CFD"/>
    <w:rsid w:val="00F5166A"/>
    <w:rsid w:val="00F61C90"/>
    <w:rsid w:val="00F73543"/>
    <w:rsid w:val="00FC3815"/>
    <w:rsid w:val="00FC6B16"/>
    <w:rsid w:val="00FC744D"/>
    <w:rsid w:val="00FE0F43"/>
    <w:rsid w:val="00FF666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szCs w:val="22"/>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rsid w:val="00BB6C6D"/>
    <w:rPr>
      <w:rFonts w:ascii="Arial" w:hAnsi="Arial"/>
    </w:rPr>
  </w:style>
  <w:style w:type="paragraph" w:styleId="Kop1">
    <w:name w:val="heading 1"/>
    <w:basedOn w:val="Normaal"/>
    <w:next w:val="Normaal"/>
    <w:rsid w:val="00BB6C6D"/>
    <w:pPr>
      <w:keepNext/>
      <w:keepLines/>
      <w:spacing w:before="120"/>
      <w:ind w:left="432" w:hanging="432"/>
      <w:outlineLvl w:val="0"/>
    </w:pPr>
    <w:rPr>
      <w:rFonts w:eastAsia="Calibri" w:cs="Calibri"/>
      <w:b/>
      <w:color w:val="335B8A"/>
      <w:sz w:val="28"/>
      <w:szCs w:val="28"/>
    </w:rPr>
  </w:style>
  <w:style w:type="paragraph" w:styleId="Kop2">
    <w:name w:val="heading 2"/>
    <w:basedOn w:val="Normaal"/>
    <w:next w:val="Normaal"/>
    <w:pPr>
      <w:keepNext/>
      <w:keepLines/>
      <w:spacing w:before="200"/>
      <w:ind w:left="576" w:hanging="576"/>
      <w:outlineLvl w:val="1"/>
    </w:pPr>
    <w:rPr>
      <w:rFonts w:ascii="Calibri" w:eastAsia="Calibri" w:hAnsi="Calibri" w:cs="Calibri"/>
      <w:b/>
      <w:color w:val="4F81BD"/>
      <w:sz w:val="24"/>
      <w:szCs w:val="24"/>
    </w:rPr>
  </w:style>
  <w:style w:type="paragraph" w:styleId="Kop3">
    <w:name w:val="heading 3"/>
    <w:basedOn w:val="Normaal"/>
    <w:next w:val="Normaal"/>
    <w:pPr>
      <w:keepNext/>
      <w:keepLines/>
      <w:spacing w:before="200"/>
      <w:ind w:left="720" w:hanging="720"/>
      <w:outlineLvl w:val="2"/>
    </w:pPr>
    <w:rPr>
      <w:rFonts w:ascii="Calibri" w:eastAsia="Calibri" w:hAnsi="Calibri" w:cs="Calibri"/>
      <w:b/>
      <w:color w:val="4F81BD"/>
    </w:rPr>
  </w:style>
  <w:style w:type="paragraph" w:styleId="Kop4">
    <w:name w:val="heading 4"/>
    <w:basedOn w:val="Normaal"/>
    <w:next w:val="Normaal"/>
    <w:pPr>
      <w:keepNext/>
      <w:keepLines/>
      <w:spacing w:before="200"/>
      <w:ind w:left="864" w:hanging="864"/>
      <w:outlineLvl w:val="3"/>
    </w:pPr>
    <w:rPr>
      <w:rFonts w:ascii="Calibri" w:eastAsia="Calibri" w:hAnsi="Calibri" w:cs="Calibri"/>
      <w:b/>
      <w:i/>
      <w:color w:val="4F81BD"/>
    </w:rPr>
  </w:style>
  <w:style w:type="paragraph" w:styleId="Kop5">
    <w:name w:val="heading 5"/>
    <w:basedOn w:val="Normaal"/>
    <w:next w:val="Normaal"/>
    <w:pPr>
      <w:keepNext/>
      <w:keepLines/>
      <w:spacing w:before="200"/>
      <w:ind w:left="1008" w:hanging="1008"/>
      <w:outlineLvl w:val="4"/>
    </w:pPr>
    <w:rPr>
      <w:rFonts w:ascii="Calibri" w:eastAsia="Calibri" w:hAnsi="Calibri" w:cs="Calibri"/>
      <w:color w:val="243F61"/>
    </w:rPr>
  </w:style>
  <w:style w:type="paragraph" w:styleId="Kop6">
    <w:name w:val="heading 6"/>
    <w:basedOn w:val="Normaal"/>
    <w:next w:val="Normaal"/>
    <w:pPr>
      <w:keepNext/>
      <w:keepLines/>
      <w:spacing w:before="200"/>
      <w:ind w:left="1152" w:hanging="1152"/>
      <w:outlineLvl w:val="5"/>
    </w:pPr>
    <w:rPr>
      <w:rFonts w:ascii="Calibri" w:eastAsia="Calibri" w:hAnsi="Calibri" w:cs="Calibri"/>
      <w:i/>
      <w:color w:val="243F6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Normaal"/>
    <w:next w:val="Normaal"/>
    <w:pPr>
      <w:keepNext/>
      <w:keepLines/>
      <w:spacing w:after="300"/>
    </w:pPr>
    <w:rPr>
      <w:rFonts w:ascii="Calibri" w:eastAsia="Calibri" w:hAnsi="Calibri" w:cs="Calibri"/>
      <w:sz w:val="52"/>
      <w:szCs w:val="52"/>
    </w:rPr>
  </w:style>
  <w:style w:type="paragraph" w:styleId="Subtitel">
    <w:name w:val="Subtitle"/>
    <w:basedOn w:val="Normaal"/>
    <w:next w:val="Normaal"/>
    <w:pPr>
      <w:keepNext/>
      <w:keepLines/>
      <w:spacing w:before="360" w:after="80"/>
      <w:contextualSpacing/>
    </w:pPr>
    <w:rPr>
      <w:rFonts w:ascii="Georgia" w:eastAsia="Georgia" w:hAnsi="Georgia" w:cs="Georgia"/>
      <w:i/>
      <w:color w:val="666666"/>
      <w:sz w:val="48"/>
      <w:szCs w:val="48"/>
    </w:rPr>
  </w:style>
  <w:style w:type="paragraph" w:styleId="Ballontekst">
    <w:name w:val="Balloon Text"/>
    <w:basedOn w:val="Normaal"/>
    <w:link w:val="BallontekstTeken"/>
    <w:uiPriority w:val="99"/>
    <w:semiHidden/>
    <w:unhideWhenUsed/>
    <w:rsid w:val="003C117B"/>
    <w:rPr>
      <w:rFonts w:ascii="Tahoma" w:hAnsi="Tahoma" w:cs="Tahoma"/>
      <w:sz w:val="16"/>
      <w:szCs w:val="16"/>
    </w:rPr>
  </w:style>
  <w:style w:type="character" w:customStyle="1" w:styleId="BallontekstTeken">
    <w:name w:val="Ballontekst Teken"/>
    <w:basedOn w:val="Standaardalinea-lettertype"/>
    <w:link w:val="Ballontekst"/>
    <w:uiPriority w:val="99"/>
    <w:semiHidden/>
    <w:rsid w:val="003C117B"/>
    <w:rPr>
      <w:rFonts w:ascii="Tahoma" w:hAnsi="Tahoma" w:cs="Tahoma"/>
      <w:sz w:val="16"/>
      <w:szCs w:val="16"/>
    </w:rPr>
  </w:style>
  <w:style w:type="paragraph" w:styleId="Koptekst">
    <w:name w:val="header"/>
    <w:basedOn w:val="Normaal"/>
    <w:link w:val="KoptekstTeken"/>
    <w:uiPriority w:val="99"/>
    <w:unhideWhenUsed/>
    <w:rsid w:val="00796CE3"/>
    <w:pPr>
      <w:tabs>
        <w:tab w:val="center" w:pos="4536"/>
        <w:tab w:val="right" w:pos="9072"/>
      </w:tabs>
    </w:pPr>
  </w:style>
  <w:style w:type="character" w:customStyle="1" w:styleId="KoptekstTeken">
    <w:name w:val="Koptekst Teken"/>
    <w:basedOn w:val="Standaardalinea-lettertype"/>
    <w:link w:val="Koptekst"/>
    <w:uiPriority w:val="99"/>
    <w:rsid w:val="00796CE3"/>
  </w:style>
  <w:style w:type="paragraph" w:styleId="Voettekst">
    <w:name w:val="footer"/>
    <w:basedOn w:val="Normaal"/>
    <w:link w:val="VoettekstTeken"/>
    <w:uiPriority w:val="99"/>
    <w:unhideWhenUsed/>
    <w:rsid w:val="00796CE3"/>
    <w:pPr>
      <w:tabs>
        <w:tab w:val="center" w:pos="4536"/>
        <w:tab w:val="right" w:pos="9072"/>
      </w:tabs>
    </w:pPr>
  </w:style>
  <w:style w:type="character" w:customStyle="1" w:styleId="VoettekstTeken">
    <w:name w:val="Voettekst Teken"/>
    <w:basedOn w:val="Standaardalinea-lettertype"/>
    <w:link w:val="Voettekst"/>
    <w:uiPriority w:val="99"/>
    <w:rsid w:val="00796CE3"/>
  </w:style>
  <w:style w:type="character" w:styleId="Hyperlink">
    <w:name w:val="Hyperlink"/>
    <w:basedOn w:val="Standaardalinea-lettertype"/>
    <w:uiPriority w:val="99"/>
    <w:unhideWhenUsed/>
    <w:rsid w:val="00796CE3"/>
    <w:rPr>
      <w:color w:val="0000FF" w:themeColor="hyperlink"/>
      <w:u w:val="single"/>
    </w:rPr>
  </w:style>
  <w:style w:type="paragraph" w:styleId="Lijstalinea">
    <w:name w:val="List Paragraph"/>
    <w:basedOn w:val="Normaal"/>
    <w:uiPriority w:val="34"/>
    <w:qFormat/>
    <w:rsid w:val="002833D9"/>
    <w:pPr>
      <w:ind w:left="720"/>
      <w:contextualSpacing/>
    </w:pPr>
  </w:style>
  <w:style w:type="character" w:styleId="Verwijzingopmerking">
    <w:name w:val="annotation reference"/>
    <w:basedOn w:val="Standaardalinea-lettertype"/>
    <w:uiPriority w:val="99"/>
    <w:semiHidden/>
    <w:unhideWhenUsed/>
    <w:rsid w:val="00A45B72"/>
    <w:rPr>
      <w:sz w:val="16"/>
      <w:szCs w:val="16"/>
    </w:rPr>
  </w:style>
  <w:style w:type="paragraph" w:styleId="Tekstopmerking">
    <w:name w:val="annotation text"/>
    <w:basedOn w:val="Normaal"/>
    <w:link w:val="TekstopmerkingTeken"/>
    <w:uiPriority w:val="99"/>
    <w:semiHidden/>
    <w:unhideWhenUsed/>
    <w:rsid w:val="00A45B72"/>
    <w:rPr>
      <w:sz w:val="20"/>
      <w:szCs w:val="20"/>
    </w:rPr>
  </w:style>
  <w:style w:type="character" w:customStyle="1" w:styleId="TekstopmerkingTeken">
    <w:name w:val="Tekst opmerking Teken"/>
    <w:basedOn w:val="Standaardalinea-lettertype"/>
    <w:link w:val="Tekstopmerking"/>
    <w:uiPriority w:val="99"/>
    <w:semiHidden/>
    <w:rsid w:val="00A45B72"/>
    <w:rPr>
      <w:sz w:val="20"/>
      <w:szCs w:val="20"/>
    </w:rPr>
  </w:style>
  <w:style w:type="paragraph" w:styleId="Onderwerpvanopmerking">
    <w:name w:val="annotation subject"/>
    <w:basedOn w:val="Tekstopmerking"/>
    <w:next w:val="Tekstopmerking"/>
    <w:link w:val="OnderwerpvanopmerkingTeken"/>
    <w:uiPriority w:val="99"/>
    <w:semiHidden/>
    <w:unhideWhenUsed/>
    <w:rsid w:val="00A45B72"/>
    <w:rPr>
      <w:b/>
      <w:bCs/>
    </w:rPr>
  </w:style>
  <w:style w:type="character" w:customStyle="1" w:styleId="OnderwerpvanopmerkingTeken">
    <w:name w:val="Onderwerp van opmerking Teken"/>
    <w:basedOn w:val="TekstopmerkingTeken"/>
    <w:link w:val="Onderwerpvanopmerking"/>
    <w:uiPriority w:val="99"/>
    <w:semiHidden/>
    <w:rsid w:val="00A45B72"/>
    <w:rPr>
      <w:b/>
      <w:bCs/>
      <w:sz w:val="20"/>
      <w:szCs w:val="20"/>
    </w:rPr>
  </w:style>
  <w:style w:type="table" w:styleId="Tabelraster">
    <w:name w:val="Table Grid"/>
    <w:basedOn w:val="Standaardtabel"/>
    <w:uiPriority w:val="59"/>
    <w:rsid w:val="00C66D4C"/>
    <w:rPr>
      <w:rFonts w:asciiTheme="minorHAnsi" w:eastAsiaTheme="minorHAnsi" w:hAnsiTheme="minorHAnsi" w:cstheme="minorBidi"/>
      <w:color w:val="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Geenlijst1">
    <w:name w:val="Geen lijst1"/>
    <w:next w:val="Geenlijst"/>
    <w:uiPriority w:val="99"/>
    <w:semiHidden/>
    <w:unhideWhenUsed/>
    <w:rsid w:val="00373B50"/>
  </w:style>
  <w:style w:type="paragraph" w:customStyle="1" w:styleId="Default">
    <w:name w:val="Default"/>
    <w:rsid w:val="00373B50"/>
    <w:pPr>
      <w:autoSpaceDE w:val="0"/>
      <w:autoSpaceDN w:val="0"/>
      <w:adjustRightInd w:val="0"/>
    </w:pPr>
    <w:rPr>
      <w:rFonts w:ascii="Arial" w:hAnsi="Arial" w:cs="Arial"/>
      <w:sz w:val="24"/>
      <w:szCs w:val="24"/>
    </w:rPr>
  </w:style>
  <w:style w:type="paragraph" w:styleId="Geenafstand">
    <w:name w:val="No Spacing"/>
    <w:uiPriority w:val="1"/>
    <w:qFormat/>
    <w:rsid w:val="00373B50"/>
    <w:rPr>
      <w:color w:val="auto"/>
      <w:sz w:val="24"/>
      <w:szCs w:val="24"/>
    </w:rPr>
  </w:style>
  <w:style w:type="table" w:customStyle="1" w:styleId="Tabelraster1">
    <w:name w:val="Tabelraster1"/>
    <w:basedOn w:val="Standaardtabel"/>
    <w:next w:val="Tabelraster"/>
    <w:uiPriority w:val="99"/>
    <w:rsid w:val="00373B50"/>
    <w:rPr>
      <w:rFonts w:ascii="Trebuchet MS" w:eastAsiaTheme="minorEastAsia" w:hAnsi="Trebuchet MS" w:cstheme="minorBidi"/>
      <w:color w:val="aut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hopg1">
    <w:name w:val="toc 1"/>
    <w:basedOn w:val="Normaal"/>
    <w:next w:val="Normaal"/>
    <w:autoRedefine/>
    <w:uiPriority w:val="39"/>
    <w:unhideWhenUsed/>
    <w:rsid w:val="00BB6C6D"/>
    <w:pPr>
      <w:spacing w:after="100" w:line="276" w:lineRule="auto"/>
    </w:pPr>
    <w:rPr>
      <w:rFonts w:asciiTheme="minorHAnsi" w:eastAsiaTheme="minorHAnsi" w:hAnsiTheme="minorHAnsi" w:cstheme="minorBidi"/>
      <w:color w:val="auto"/>
      <w:lang w:val="en-US" w:eastAsia="en-US"/>
    </w:rPr>
  </w:style>
  <w:style w:type="paragraph" w:styleId="Inhopg2">
    <w:name w:val="toc 2"/>
    <w:basedOn w:val="Normaal"/>
    <w:next w:val="Normaal"/>
    <w:autoRedefine/>
    <w:uiPriority w:val="39"/>
    <w:unhideWhenUsed/>
    <w:rsid w:val="00BB6C6D"/>
    <w:pPr>
      <w:spacing w:after="100" w:line="276" w:lineRule="auto"/>
      <w:ind w:left="220"/>
    </w:pPr>
    <w:rPr>
      <w:rFonts w:asciiTheme="minorHAnsi" w:eastAsiaTheme="minorHAnsi" w:hAnsiTheme="minorHAnsi" w:cstheme="minorBidi"/>
      <w:color w:val="auto"/>
      <w:lang w:val="en-US" w:eastAsia="en-US"/>
    </w:rPr>
  </w:style>
  <w:style w:type="paragraph" w:styleId="Inhopg3">
    <w:name w:val="toc 3"/>
    <w:basedOn w:val="Normaal"/>
    <w:next w:val="Normaal"/>
    <w:autoRedefine/>
    <w:uiPriority w:val="39"/>
    <w:unhideWhenUsed/>
    <w:rsid w:val="00BB6C6D"/>
    <w:pPr>
      <w:spacing w:after="100" w:line="276" w:lineRule="auto"/>
      <w:ind w:left="440"/>
    </w:pPr>
    <w:rPr>
      <w:rFonts w:asciiTheme="minorHAnsi" w:eastAsiaTheme="minorHAnsi" w:hAnsiTheme="minorHAnsi" w:cstheme="minorBidi"/>
      <w:color w:val="auto"/>
      <w:lang w:val="en-US" w:eastAsia="en-US"/>
    </w:rPr>
  </w:style>
  <w:style w:type="character" w:customStyle="1" w:styleId="UnresolvedMention">
    <w:name w:val="Unresolved Mention"/>
    <w:basedOn w:val="Standaardalinea-lettertype"/>
    <w:uiPriority w:val="99"/>
    <w:semiHidden/>
    <w:unhideWhenUsed/>
    <w:rsid w:val="00E000C8"/>
    <w:rPr>
      <w:color w:val="605E5C"/>
      <w:shd w:val="clear" w:color="auto" w:fill="E1DFDD"/>
    </w:rPr>
  </w:style>
  <w:style w:type="paragraph" w:styleId="Kopvaninhoudsopgave">
    <w:name w:val="TOC Heading"/>
    <w:basedOn w:val="Kop1"/>
    <w:next w:val="Normaal"/>
    <w:uiPriority w:val="39"/>
    <w:unhideWhenUsed/>
    <w:qFormat/>
    <w:rsid w:val="007B119E"/>
    <w:pPr>
      <w:spacing w:before="240" w:line="259" w:lineRule="auto"/>
      <w:ind w:left="0" w:firstLine="0"/>
      <w:outlineLvl w:val="9"/>
    </w:pPr>
    <w:rPr>
      <w:rFonts w:asciiTheme="majorHAnsi" w:eastAsiaTheme="majorEastAsia" w:hAnsiTheme="majorHAnsi" w:cstheme="majorBidi"/>
      <w:b w:val="0"/>
      <w:color w:val="365F91" w:themeColor="accent1" w:themeShade="BF"/>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szCs w:val="22"/>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rsid w:val="00BB6C6D"/>
    <w:rPr>
      <w:rFonts w:ascii="Arial" w:hAnsi="Arial"/>
    </w:rPr>
  </w:style>
  <w:style w:type="paragraph" w:styleId="Kop1">
    <w:name w:val="heading 1"/>
    <w:basedOn w:val="Normaal"/>
    <w:next w:val="Normaal"/>
    <w:rsid w:val="00BB6C6D"/>
    <w:pPr>
      <w:keepNext/>
      <w:keepLines/>
      <w:spacing w:before="120"/>
      <w:ind w:left="432" w:hanging="432"/>
      <w:outlineLvl w:val="0"/>
    </w:pPr>
    <w:rPr>
      <w:rFonts w:eastAsia="Calibri" w:cs="Calibri"/>
      <w:b/>
      <w:color w:val="335B8A"/>
      <w:sz w:val="28"/>
      <w:szCs w:val="28"/>
    </w:rPr>
  </w:style>
  <w:style w:type="paragraph" w:styleId="Kop2">
    <w:name w:val="heading 2"/>
    <w:basedOn w:val="Normaal"/>
    <w:next w:val="Normaal"/>
    <w:pPr>
      <w:keepNext/>
      <w:keepLines/>
      <w:spacing w:before="200"/>
      <w:ind w:left="576" w:hanging="576"/>
      <w:outlineLvl w:val="1"/>
    </w:pPr>
    <w:rPr>
      <w:rFonts w:ascii="Calibri" w:eastAsia="Calibri" w:hAnsi="Calibri" w:cs="Calibri"/>
      <w:b/>
      <w:color w:val="4F81BD"/>
      <w:sz w:val="24"/>
      <w:szCs w:val="24"/>
    </w:rPr>
  </w:style>
  <w:style w:type="paragraph" w:styleId="Kop3">
    <w:name w:val="heading 3"/>
    <w:basedOn w:val="Normaal"/>
    <w:next w:val="Normaal"/>
    <w:pPr>
      <w:keepNext/>
      <w:keepLines/>
      <w:spacing w:before="200"/>
      <w:ind w:left="720" w:hanging="720"/>
      <w:outlineLvl w:val="2"/>
    </w:pPr>
    <w:rPr>
      <w:rFonts w:ascii="Calibri" w:eastAsia="Calibri" w:hAnsi="Calibri" w:cs="Calibri"/>
      <w:b/>
      <w:color w:val="4F81BD"/>
    </w:rPr>
  </w:style>
  <w:style w:type="paragraph" w:styleId="Kop4">
    <w:name w:val="heading 4"/>
    <w:basedOn w:val="Normaal"/>
    <w:next w:val="Normaal"/>
    <w:pPr>
      <w:keepNext/>
      <w:keepLines/>
      <w:spacing w:before="200"/>
      <w:ind w:left="864" w:hanging="864"/>
      <w:outlineLvl w:val="3"/>
    </w:pPr>
    <w:rPr>
      <w:rFonts w:ascii="Calibri" w:eastAsia="Calibri" w:hAnsi="Calibri" w:cs="Calibri"/>
      <w:b/>
      <w:i/>
      <w:color w:val="4F81BD"/>
    </w:rPr>
  </w:style>
  <w:style w:type="paragraph" w:styleId="Kop5">
    <w:name w:val="heading 5"/>
    <w:basedOn w:val="Normaal"/>
    <w:next w:val="Normaal"/>
    <w:pPr>
      <w:keepNext/>
      <w:keepLines/>
      <w:spacing w:before="200"/>
      <w:ind w:left="1008" w:hanging="1008"/>
      <w:outlineLvl w:val="4"/>
    </w:pPr>
    <w:rPr>
      <w:rFonts w:ascii="Calibri" w:eastAsia="Calibri" w:hAnsi="Calibri" w:cs="Calibri"/>
      <w:color w:val="243F61"/>
    </w:rPr>
  </w:style>
  <w:style w:type="paragraph" w:styleId="Kop6">
    <w:name w:val="heading 6"/>
    <w:basedOn w:val="Normaal"/>
    <w:next w:val="Normaal"/>
    <w:pPr>
      <w:keepNext/>
      <w:keepLines/>
      <w:spacing w:before="200"/>
      <w:ind w:left="1152" w:hanging="1152"/>
      <w:outlineLvl w:val="5"/>
    </w:pPr>
    <w:rPr>
      <w:rFonts w:ascii="Calibri" w:eastAsia="Calibri" w:hAnsi="Calibri" w:cs="Calibri"/>
      <w:i/>
      <w:color w:val="243F6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Normaal"/>
    <w:next w:val="Normaal"/>
    <w:pPr>
      <w:keepNext/>
      <w:keepLines/>
      <w:spacing w:after="300"/>
    </w:pPr>
    <w:rPr>
      <w:rFonts w:ascii="Calibri" w:eastAsia="Calibri" w:hAnsi="Calibri" w:cs="Calibri"/>
      <w:sz w:val="52"/>
      <w:szCs w:val="52"/>
    </w:rPr>
  </w:style>
  <w:style w:type="paragraph" w:styleId="Subtitel">
    <w:name w:val="Subtitle"/>
    <w:basedOn w:val="Normaal"/>
    <w:next w:val="Normaal"/>
    <w:pPr>
      <w:keepNext/>
      <w:keepLines/>
      <w:spacing w:before="360" w:after="80"/>
      <w:contextualSpacing/>
    </w:pPr>
    <w:rPr>
      <w:rFonts w:ascii="Georgia" w:eastAsia="Georgia" w:hAnsi="Georgia" w:cs="Georgia"/>
      <w:i/>
      <w:color w:val="666666"/>
      <w:sz w:val="48"/>
      <w:szCs w:val="48"/>
    </w:rPr>
  </w:style>
  <w:style w:type="paragraph" w:styleId="Ballontekst">
    <w:name w:val="Balloon Text"/>
    <w:basedOn w:val="Normaal"/>
    <w:link w:val="BallontekstTeken"/>
    <w:uiPriority w:val="99"/>
    <w:semiHidden/>
    <w:unhideWhenUsed/>
    <w:rsid w:val="003C117B"/>
    <w:rPr>
      <w:rFonts w:ascii="Tahoma" w:hAnsi="Tahoma" w:cs="Tahoma"/>
      <w:sz w:val="16"/>
      <w:szCs w:val="16"/>
    </w:rPr>
  </w:style>
  <w:style w:type="character" w:customStyle="1" w:styleId="BallontekstTeken">
    <w:name w:val="Ballontekst Teken"/>
    <w:basedOn w:val="Standaardalinea-lettertype"/>
    <w:link w:val="Ballontekst"/>
    <w:uiPriority w:val="99"/>
    <w:semiHidden/>
    <w:rsid w:val="003C117B"/>
    <w:rPr>
      <w:rFonts w:ascii="Tahoma" w:hAnsi="Tahoma" w:cs="Tahoma"/>
      <w:sz w:val="16"/>
      <w:szCs w:val="16"/>
    </w:rPr>
  </w:style>
  <w:style w:type="paragraph" w:styleId="Koptekst">
    <w:name w:val="header"/>
    <w:basedOn w:val="Normaal"/>
    <w:link w:val="KoptekstTeken"/>
    <w:uiPriority w:val="99"/>
    <w:unhideWhenUsed/>
    <w:rsid w:val="00796CE3"/>
    <w:pPr>
      <w:tabs>
        <w:tab w:val="center" w:pos="4536"/>
        <w:tab w:val="right" w:pos="9072"/>
      </w:tabs>
    </w:pPr>
  </w:style>
  <w:style w:type="character" w:customStyle="1" w:styleId="KoptekstTeken">
    <w:name w:val="Koptekst Teken"/>
    <w:basedOn w:val="Standaardalinea-lettertype"/>
    <w:link w:val="Koptekst"/>
    <w:uiPriority w:val="99"/>
    <w:rsid w:val="00796CE3"/>
  </w:style>
  <w:style w:type="paragraph" w:styleId="Voettekst">
    <w:name w:val="footer"/>
    <w:basedOn w:val="Normaal"/>
    <w:link w:val="VoettekstTeken"/>
    <w:uiPriority w:val="99"/>
    <w:unhideWhenUsed/>
    <w:rsid w:val="00796CE3"/>
    <w:pPr>
      <w:tabs>
        <w:tab w:val="center" w:pos="4536"/>
        <w:tab w:val="right" w:pos="9072"/>
      </w:tabs>
    </w:pPr>
  </w:style>
  <w:style w:type="character" w:customStyle="1" w:styleId="VoettekstTeken">
    <w:name w:val="Voettekst Teken"/>
    <w:basedOn w:val="Standaardalinea-lettertype"/>
    <w:link w:val="Voettekst"/>
    <w:uiPriority w:val="99"/>
    <w:rsid w:val="00796CE3"/>
  </w:style>
  <w:style w:type="character" w:styleId="Hyperlink">
    <w:name w:val="Hyperlink"/>
    <w:basedOn w:val="Standaardalinea-lettertype"/>
    <w:uiPriority w:val="99"/>
    <w:unhideWhenUsed/>
    <w:rsid w:val="00796CE3"/>
    <w:rPr>
      <w:color w:val="0000FF" w:themeColor="hyperlink"/>
      <w:u w:val="single"/>
    </w:rPr>
  </w:style>
  <w:style w:type="paragraph" w:styleId="Lijstalinea">
    <w:name w:val="List Paragraph"/>
    <w:basedOn w:val="Normaal"/>
    <w:uiPriority w:val="34"/>
    <w:qFormat/>
    <w:rsid w:val="002833D9"/>
    <w:pPr>
      <w:ind w:left="720"/>
      <w:contextualSpacing/>
    </w:pPr>
  </w:style>
  <w:style w:type="character" w:styleId="Verwijzingopmerking">
    <w:name w:val="annotation reference"/>
    <w:basedOn w:val="Standaardalinea-lettertype"/>
    <w:uiPriority w:val="99"/>
    <w:semiHidden/>
    <w:unhideWhenUsed/>
    <w:rsid w:val="00A45B72"/>
    <w:rPr>
      <w:sz w:val="16"/>
      <w:szCs w:val="16"/>
    </w:rPr>
  </w:style>
  <w:style w:type="paragraph" w:styleId="Tekstopmerking">
    <w:name w:val="annotation text"/>
    <w:basedOn w:val="Normaal"/>
    <w:link w:val="TekstopmerkingTeken"/>
    <w:uiPriority w:val="99"/>
    <w:semiHidden/>
    <w:unhideWhenUsed/>
    <w:rsid w:val="00A45B72"/>
    <w:rPr>
      <w:sz w:val="20"/>
      <w:szCs w:val="20"/>
    </w:rPr>
  </w:style>
  <w:style w:type="character" w:customStyle="1" w:styleId="TekstopmerkingTeken">
    <w:name w:val="Tekst opmerking Teken"/>
    <w:basedOn w:val="Standaardalinea-lettertype"/>
    <w:link w:val="Tekstopmerking"/>
    <w:uiPriority w:val="99"/>
    <w:semiHidden/>
    <w:rsid w:val="00A45B72"/>
    <w:rPr>
      <w:sz w:val="20"/>
      <w:szCs w:val="20"/>
    </w:rPr>
  </w:style>
  <w:style w:type="paragraph" w:styleId="Onderwerpvanopmerking">
    <w:name w:val="annotation subject"/>
    <w:basedOn w:val="Tekstopmerking"/>
    <w:next w:val="Tekstopmerking"/>
    <w:link w:val="OnderwerpvanopmerkingTeken"/>
    <w:uiPriority w:val="99"/>
    <w:semiHidden/>
    <w:unhideWhenUsed/>
    <w:rsid w:val="00A45B72"/>
    <w:rPr>
      <w:b/>
      <w:bCs/>
    </w:rPr>
  </w:style>
  <w:style w:type="character" w:customStyle="1" w:styleId="OnderwerpvanopmerkingTeken">
    <w:name w:val="Onderwerp van opmerking Teken"/>
    <w:basedOn w:val="TekstopmerkingTeken"/>
    <w:link w:val="Onderwerpvanopmerking"/>
    <w:uiPriority w:val="99"/>
    <w:semiHidden/>
    <w:rsid w:val="00A45B72"/>
    <w:rPr>
      <w:b/>
      <w:bCs/>
      <w:sz w:val="20"/>
      <w:szCs w:val="20"/>
    </w:rPr>
  </w:style>
  <w:style w:type="table" w:styleId="Tabelraster">
    <w:name w:val="Table Grid"/>
    <w:basedOn w:val="Standaardtabel"/>
    <w:uiPriority w:val="59"/>
    <w:rsid w:val="00C66D4C"/>
    <w:rPr>
      <w:rFonts w:asciiTheme="minorHAnsi" w:eastAsiaTheme="minorHAnsi" w:hAnsiTheme="minorHAnsi" w:cstheme="minorBidi"/>
      <w:color w:val="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Geenlijst1">
    <w:name w:val="Geen lijst1"/>
    <w:next w:val="Geenlijst"/>
    <w:uiPriority w:val="99"/>
    <w:semiHidden/>
    <w:unhideWhenUsed/>
    <w:rsid w:val="00373B50"/>
  </w:style>
  <w:style w:type="paragraph" w:customStyle="1" w:styleId="Default">
    <w:name w:val="Default"/>
    <w:rsid w:val="00373B50"/>
    <w:pPr>
      <w:autoSpaceDE w:val="0"/>
      <w:autoSpaceDN w:val="0"/>
      <w:adjustRightInd w:val="0"/>
    </w:pPr>
    <w:rPr>
      <w:rFonts w:ascii="Arial" w:hAnsi="Arial" w:cs="Arial"/>
      <w:sz w:val="24"/>
      <w:szCs w:val="24"/>
    </w:rPr>
  </w:style>
  <w:style w:type="paragraph" w:styleId="Geenafstand">
    <w:name w:val="No Spacing"/>
    <w:uiPriority w:val="1"/>
    <w:qFormat/>
    <w:rsid w:val="00373B50"/>
    <w:rPr>
      <w:color w:val="auto"/>
      <w:sz w:val="24"/>
      <w:szCs w:val="24"/>
    </w:rPr>
  </w:style>
  <w:style w:type="table" w:customStyle="1" w:styleId="Tabelraster1">
    <w:name w:val="Tabelraster1"/>
    <w:basedOn w:val="Standaardtabel"/>
    <w:next w:val="Tabelraster"/>
    <w:uiPriority w:val="99"/>
    <w:rsid w:val="00373B50"/>
    <w:rPr>
      <w:rFonts w:ascii="Trebuchet MS" w:eastAsiaTheme="minorEastAsia" w:hAnsi="Trebuchet MS" w:cstheme="minorBidi"/>
      <w:color w:val="aut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hopg1">
    <w:name w:val="toc 1"/>
    <w:basedOn w:val="Normaal"/>
    <w:next w:val="Normaal"/>
    <w:autoRedefine/>
    <w:uiPriority w:val="39"/>
    <w:unhideWhenUsed/>
    <w:rsid w:val="00BB6C6D"/>
    <w:pPr>
      <w:spacing w:after="100" w:line="276" w:lineRule="auto"/>
    </w:pPr>
    <w:rPr>
      <w:rFonts w:asciiTheme="minorHAnsi" w:eastAsiaTheme="minorHAnsi" w:hAnsiTheme="minorHAnsi" w:cstheme="minorBidi"/>
      <w:color w:val="auto"/>
      <w:lang w:val="en-US" w:eastAsia="en-US"/>
    </w:rPr>
  </w:style>
  <w:style w:type="paragraph" w:styleId="Inhopg2">
    <w:name w:val="toc 2"/>
    <w:basedOn w:val="Normaal"/>
    <w:next w:val="Normaal"/>
    <w:autoRedefine/>
    <w:uiPriority w:val="39"/>
    <w:unhideWhenUsed/>
    <w:rsid w:val="00BB6C6D"/>
    <w:pPr>
      <w:spacing w:after="100" w:line="276" w:lineRule="auto"/>
      <w:ind w:left="220"/>
    </w:pPr>
    <w:rPr>
      <w:rFonts w:asciiTheme="minorHAnsi" w:eastAsiaTheme="minorHAnsi" w:hAnsiTheme="minorHAnsi" w:cstheme="minorBidi"/>
      <w:color w:val="auto"/>
      <w:lang w:val="en-US" w:eastAsia="en-US"/>
    </w:rPr>
  </w:style>
  <w:style w:type="paragraph" w:styleId="Inhopg3">
    <w:name w:val="toc 3"/>
    <w:basedOn w:val="Normaal"/>
    <w:next w:val="Normaal"/>
    <w:autoRedefine/>
    <w:uiPriority w:val="39"/>
    <w:unhideWhenUsed/>
    <w:rsid w:val="00BB6C6D"/>
    <w:pPr>
      <w:spacing w:after="100" w:line="276" w:lineRule="auto"/>
      <w:ind w:left="440"/>
    </w:pPr>
    <w:rPr>
      <w:rFonts w:asciiTheme="minorHAnsi" w:eastAsiaTheme="minorHAnsi" w:hAnsiTheme="minorHAnsi" w:cstheme="minorBidi"/>
      <w:color w:val="auto"/>
      <w:lang w:val="en-US" w:eastAsia="en-US"/>
    </w:rPr>
  </w:style>
  <w:style w:type="character" w:customStyle="1" w:styleId="UnresolvedMention">
    <w:name w:val="Unresolved Mention"/>
    <w:basedOn w:val="Standaardalinea-lettertype"/>
    <w:uiPriority w:val="99"/>
    <w:semiHidden/>
    <w:unhideWhenUsed/>
    <w:rsid w:val="00E000C8"/>
    <w:rPr>
      <w:color w:val="605E5C"/>
      <w:shd w:val="clear" w:color="auto" w:fill="E1DFDD"/>
    </w:rPr>
  </w:style>
  <w:style w:type="paragraph" w:styleId="Kopvaninhoudsopgave">
    <w:name w:val="TOC Heading"/>
    <w:basedOn w:val="Kop1"/>
    <w:next w:val="Normaal"/>
    <w:uiPriority w:val="39"/>
    <w:unhideWhenUsed/>
    <w:qFormat/>
    <w:rsid w:val="007B119E"/>
    <w:pPr>
      <w:spacing w:before="240" w:line="259" w:lineRule="auto"/>
      <w:ind w:left="0" w:firstLine="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18599">
      <w:bodyDiv w:val="1"/>
      <w:marLeft w:val="0"/>
      <w:marRight w:val="0"/>
      <w:marTop w:val="0"/>
      <w:marBottom w:val="0"/>
      <w:divBdr>
        <w:top w:val="none" w:sz="0" w:space="0" w:color="auto"/>
        <w:left w:val="none" w:sz="0" w:space="0" w:color="auto"/>
        <w:bottom w:val="none" w:sz="0" w:space="0" w:color="auto"/>
        <w:right w:val="none" w:sz="0" w:space="0" w:color="auto"/>
      </w:divBdr>
      <w:divsChild>
        <w:div w:id="502203886">
          <w:marLeft w:val="0"/>
          <w:marRight w:val="0"/>
          <w:marTop w:val="0"/>
          <w:marBottom w:val="0"/>
          <w:divBdr>
            <w:top w:val="none" w:sz="0" w:space="0" w:color="auto"/>
            <w:left w:val="none" w:sz="0" w:space="0" w:color="auto"/>
            <w:bottom w:val="none" w:sz="0" w:space="0" w:color="auto"/>
            <w:right w:val="none" w:sz="0" w:space="0" w:color="auto"/>
          </w:divBdr>
          <w:divsChild>
            <w:div w:id="41058257">
              <w:marLeft w:val="0"/>
              <w:marRight w:val="0"/>
              <w:marTop w:val="0"/>
              <w:marBottom w:val="0"/>
              <w:divBdr>
                <w:top w:val="single" w:sz="48" w:space="0" w:color="F0F0F0"/>
                <w:left w:val="none" w:sz="0" w:space="0" w:color="auto"/>
                <w:bottom w:val="none" w:sz="0" w:space="0" w:color="auto"/>
                <w:right w:val="none" w:sz="0" w:space="0" w:color="auto"/>
              </w:divBdr>
              <w:divsChild>
                <w:div w:id="744574247">
                  <w:marLeft w:val="0"/>
                  <w:marRight w:val="0"/>
                  <w:marTop w:val="0"/>
                  <w:marBottom w:val="0"/>
                  <w:divBdr>
                    <w:top w:val="none" w:sz="0" w:space="0" w:color="auto"/>
                    <w:left w:val="none" w:sz="0" w:space="0" w:color="auto"/>
                    <w:bottom w:val="none" w:sz="0" w:space="0" w:color="auto"/>
                    <w:right w:val="none" w:sz="0" w:space="0" w:color="auto"/>
                  </w:divBdr>
                  <w:divsChild>
                    <w:div w:id="1639872682">
                      <w:marLeft w:val="0"/>
                      <w:marRight w:val="0"/>
                      <w:marTop w:val="0"/>
                      <w:marBottom w:val="0"/>
                      <w:divBdr>
                        <w:top w:val="none" w:sz="0" w:space="0" w:color="auto"/>
                        <w:left w:val="none" w:sz="0" w:space="0" w:color="auto"/>
                        <w:bottom w:val="none" w:sz="0" w:space="0" w:color="auto"/>
                        <w:right w:val="none" w:sz="0" w:space="0" w:color="auto"/>
                      </w:divBdr>
                      <w:divsChild>
                        <w:div w:id="355231936">
                          <w:marLeft w:val="0"/>
                          <w:marRight w:val="0"/>
                          <w:marTop w:val="0"/>
                          <w:marBottom w:val="0"/>
                          <w:divBdr>
                            <w:top w:val="none" w:sz="0" w:space="0" w:color="auto"/>
                            <w:left w:val="none" w:sz="0" w:space="0" w:color="auto"/>
                            <w:bottom w:val="none" w:sz="0" w:space="0" w:color="auto"/>
                            <w:right w:val="none" w:sz="0" w:space="0" w:color="auto"/>
                          </w:divBdr>
                          <w:divsChild>
                            <w:div w:id="163057349">
                              <w:marLeft w:val="0"/>
                              <w:marRight w:val="0"/>
                              <w:marTop w:val="0"/>
                              <w:marBottom w:val="0"/>
                              <w:divBdr>
                                <w:top w:val="none" w:sz="0" w:space="0" w:color="auto"/>
                                <w:left w:val="none" w:sz="0" w:space="0" w:color="auto"/>
                                <w:bottom w:val="none" w:sz="0" w:space="0" w:color="auto"/>
                                <w:right w:val="none" w:sz="0" w:space="0" w:color="auto"/>
                              </w:divBdr>
                              <w:divsChild>
                                <w:div w:id="1986008039">
                                  <w:marLeft w:val="0"/>
                                  <w:marRight w:val="0"/>
                                  <w:marTop w:val="0"/>
                                  <w:marBottom w:val="0"/>
                                  <w:divBdr>
                                    <w:top w:val="none" w:sz="0" w:space="0" w:color="auto"/>
                                    <w:left w:val="none" w:sz="0" w:space="0" w:color="auto"/>
                                    <w:bottom w:val="none" w:sz="0" w:space="0" w:color="auto"/>
                                    <w:right w:val="none" w:sz="0" w:space="0" w:color="auto"/>
                                  </w:divBdr>
                                  <w:divsChild>
                                    <w:div w:id="731460955">
                                      <w:marLeft w:val="0"/>
                                      <w:marRight w:val="0"/>
                                      <w:marTop w:val="0"/>
                                      <w:marBottom w:val="0"/>
                                      <w:divBdr>
                                        <w:top w:val="none" w:sz="0" w:space="0" w:color="auto"/>
                                        <w:left w:val="none" w:sz="0" w:space="0" w:color="auto"/>
                                        <w:bottom w:val="none" w:sz="0" w:space="0" w:color="auto"/>
                                        <w:right w:val="none" w:sz="0" w:space="0" w:color="auto"/>
                                      </w:divBdr>
                                      <w:divsChild>
                                        <w:div w:id="153565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15710">
                          <w:marLeft w:val="0"/>
                          <w:marRight w:val="0"/>
                          <w:marTop w:val="0"/>
                          <w:marBottom w:val="0"/>
                          <w:divBdr>
                            <w:top w:val="none" w:sz="0" w:space="0" w:color="auto"/>
                            <w:left w:val="none" w:sz="0" w:space="0" w:color="auto"/>
                            <w:bottom w:val="none" w:sz="0" w:space="0" w:color="auto"/>
                            <w:right w:val="none" w:sz="0" w:space="0" w:color="auto"/>
                          </w:divBdr>
                          <w:divsChild>
                            <w:div w:id="1320429603">
                              <w:marLeft w:val="0"/>
                              <w:marRight w:val="0"/>
                              <w:marTop w:val="0"/>
                              <w:marBottom w:val="0"/>
                              <w:divBdr>
                                <w:top w:val="none" w:sz="0" w:space="0" w:color="auto"/>
                                <w:left w:val="none" w:sz="0" w:space="0" w:color="auto"/>
                                <w:bottom w:val="none" w:sz="0" w:space="0" w:color="auto"/>
                                <w:right w:val="none" w:sz="0" w:space="0" w:color="auto"/>
                              </w:divBdr>
                              <w:divsChild>
                                <w:div w:id="1984002195">
                                  <w:marLeft w:val="0"/>
                                  <w:marRight w:val="0"/>
                                  <w:marTop w:val="0"/>
                                  <w:marBottom w:val="0"/>
                                  <w:divBdr>
                                    <w:top w:val="none" w:sz="0" w:space="0" w:color="auto"/>
                                    <w:left w:val="none" w:sz="0" w:space="0" w:color="auto"/>
                                    <w:bottom w:val="none" w:sz="0" w:space="0" w:color="auto"/>
                                    <w:right w:val="none" w:sz="0" w:space="0" w:color="auto"/>
                                  </w:divBdr>
                                  <w:divsChild>
                                    <w:div w:id="806899313">
                                      <w:marLeft w:val="0"/>
                                      <w:marRight w:val="0"/>
                                      <w:marTop w:val="0"/>
                                      <w:marBottom w:val="0"/>
                                      <w:divBdr>
                                        <w:top w:val="none" w:sz="0" w:space="0" w:color="auto"/>
                                        <w:left w:val="none" w:sz="0" w:space="0" w:color="auto"/>
                                        <w:bottom w:val="none" w:sz="0" w:space="0" w:color="auto"/>
                                        <w:right w:val="none" w:sz="0" w:space="0" w:color="auto"/>
                                      </w:divBdr>
                                      <w:divsChild>
                                        <w:div w:id="1264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cz.nu" TargetMode="External"/><Relationship Id="rId12" Type="http://schemas.openxmlformats.org/officeDocument/2006/relationships/hyperlink" Target="mailto:info@cvog.nl" TargetMode="External"/><Relationship Id="rId13" Type="http://schemas.openxmlformats.org/officeDocument/2006/relationships/hyperlink" Target="http://www.swv-vo-zou.nl"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info@ccz.nu"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07731-261C-084C-A3B1-891FED92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4384</Words>
  <Characters>24818</Characters>
  <Application>Microsoft Macintosh Word</Application>
  <DocSecurity>0</DocSecurity>
  <Lines>330</Lines>
  <Paragraphs>82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CVO Groep</Company>
  <LinksUpToDate>false</LinksUpToDate>
  <CharactersWithSpaces>29120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de Roos</dc:creator>
  <cp:lastModifiedBy>Helene de Bruin</cp:lastModifiedBy>
  <cp:revision>2</cp:revision>
  <cp:lastPrinted>2019-07-19T14:00:00Z</cp:lastPrinted>
  <dcterms:created xsi:type="dcterms:W3CDTF">2019-10-16T14:24:00Z</dcterms:created>
  <dcterms:modified xsi:type="dcterms:W3CDTF">2019-10-16T14:24:00Z</dcterms:modified>
</cp:coreProperties>
</file>